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3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010A1E">
        <w:rPr>
          <w:rFonts w:ascii="Times New Roman" w:hAnsi="Times New Roman" w:cs="Times New Roman"/>
          <w:b/>
          <w:sz w:val="28"/>
          <w:szCs w:val="28"/>
        </w:rPr>
        <w:t xml:space="preserve"> ГИА «Обществознание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DD9B63" id="Прямоугольник 18" o:spid="_x0000_s1026" style="position:absolute;margin-left:229.2pt;margin-top:21.6pt;width:13.5pt;height:1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532510" w:rsidRPr="002E380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</w:t>
            </w:r>
            <w:r w:rsidR="00010A1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бному предмету ГИА «Обществознание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962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042" w:type="dxa"/>
          </w:tcPr>
          <w:p w:rsidR="00532510" w:rsidRPr="002E380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Введение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1-5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5-6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6-7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4A265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  <w:r w:rsidR="00532510" w:rsidRPr="002E380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42" w:type="dxa"/>
          </w:tcPr>
          <w:p w:rsidR="00532510" w:rsidRPr="002E380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 разрезе общеобразовательных организаций</w:t>
            </w:r>
            <w:r w:rsidR="001D486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7-8</w:t>
            </w:r>
          </w:p>
        </w:tc>
      </w:tr>
      <w:tr w:rsidR="001D4861" w:rsidRPr="002E3801" w:rsidTr="001D4861">
        <w:tc>
          <w:tcPr>
            <w:tcW w:w="606" w:type="dxa"/>
          </w:tcPr>
          <w:p w:rsidR="001D4861" w:rsidRPr="002E3801" w:rsidRDefault="001D4861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2.3.</w:t>
            </w:r>
          </w:p>
        </w:tc>
        <w:tc>
          <w:tcPr>
            <w:tcW w:w="8042" w:type="dxa"/>
          </w:tcPr>
          <w:p w:rsidR="001D4861" w:rsidRPr="002E380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8-9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10-11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11-12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13-</w:t>
            </w:r>
            <w:r w:rsidR="001D4861"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2E380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6.1.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14-15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6.2.</w:t>
            </w:r>
          </w:p>
        </w:tc>
        <w:tc>
          <w:tcPr>
            <w:tcW w:w="8042" w:type="dxa"/>
          </w:tcPr>
          <w:p w:rsidR="00306B72" w:rsidRPr="002E3801" w:rsidRDefault="00306B72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Распределение результатов исследования уровня индивидуальных учебных достижений в разрезе </w:t>
            </w:r>
            <w:r w:rsidR="002E380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педагогического стажа в классе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6.3.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15-16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7.1.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16-17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2E3801" w:rsidRPr="002E3801" w:rsidRDefault="00BB0708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17-19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8.2.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2E3801" w:rsidRPr="002E3801" w:rsidRDefault="00BB0708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19</w:t>
            </w:r>
            <w:r w:rsidR="002E3801"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-20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20-21</w:t>
            </w:r>
          </w:p>
        </w:tc>
      </w:tr>
    </w:tbl>
    <w:p w:rsidR="002E3801" w:rsidRDefault="002E3801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010A1E" w:rsidRDefault="00AA2154" w:rsidP="00AA2154">
      <w:pPr>
        <w:pStyle w:val="Default"/>
        <w:rPr>
          <w:sz w:val="28"/>
          <w:szCs w:val="28"/>
        </w:rPr>
      </w:pPr>
      <w:r w:rsidRPr="00010A1E">
        <w:rPr>
          <w:sz w:val="28"/>
          <w:szCs w:val="28"/>
        </w:rPr>
        <w:t xml:space="preserve">по учебному предмету «Химия» -13 %; </w:t>
      </w:r>
    </w:p>
    <w:p w:rsidR="00AA2154" w:rsidRPr="00A1022B" w:rsidRDefault="00AA2154" w:rsidP="00AA2154">
      <w:pPr>
        <w:pStyle w:val="Default"/>
        <w:rPr>
          <w:sz w:val="28"/>
          <w:szCs w:val="28"/>
        </w:rPr>
      </w:pPr>
      <w:r w:rsidRPr="00A1022B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010A1E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A1E">
        <w:rPr>
          <w:rFonts w:ascii="Times New Roman" w:hAnsi="Times New Roman" w:cs="Times New Roman"/>
          <w:b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672FDF" w:rsidRDefault="00AA2154" w:rsidP="00E45E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</w:t>
      </w:r>
      <w:r w:rsidR="00D451A9">
        <w:rPr>
          <w:rFonts w:ascii="Times New Roman" w:hAnsi="Times New Roman" w:cs="Times New Roman"/>
          <w:sz w:val="28"/>
          <w:szCs w:val="28"/>
        </w:rPr>
        <w:t>ному предмету «Обществознание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D451A9">
        <w:rPr>
          <w:rFonts w:ascii="Times New Roman" w:hAnsi="Times New Roman" w:cs="Times New Roman"/>
          <w:sz w:val="28"/>
          <w:szCs w:val="28"/>
        </w:rPr>
        <w:t xml:space="preserve"> 888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>а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Pr="00E45EE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672FDF" w:rsidRPr="00E45EE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010A1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010A1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10138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4116D0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888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641983" w:rsidRDefault="00AA2154" w:rsidP="008C7AEE">
      <w:pPr>
        <w:pStyle w:val="Default"/>
        <w:jc w:val="both"/>
        <w:rPr>
          <w:color w:val="auto"/>
          <w:sz w:val="28"/>
          <w:szCs w:val="28"/>
        </w:rPr>
      </w:pPr>
      <w:r w:rsidRPr="00641983">
        <w:rPr>
          <w:b/>
          <w:bCs/>
          <w:color w:val="auto"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составляли расписание, вводили контекстную информацию об ОО, </w:t>
      </w:r>
      <w:r w:rsidRPr="008C7AEE">
        <w:rPr>
          <w:sz w:val="28"/>
          <w:szCs w:val="28"/>
        </w:rPr>
        <w:lastRenderedPageBreak/>
        <w:t xml:space="preserve">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A1022B">
        <w:rPr>
          <w:sz w:val="28"/>
          <w:szCs w:val="28"/>
        </w:rPr>
        <w:t>проведение РДР по химии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A7313A">
        <w:rPr>
          <w:sz w:val="28"/>
          <w:szCs w:val="28"/>
        </w:rPr>
        <w:t>требовалось 14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Pr="00E45EEF" w:rsidRDefault="00672FDF" w:rsidP="00672FDF">
      <w:pPr>
        <w:pStyle w:val="Default"/>
        <w:ind w:firstLine="709"/>
        <w:jc w:val="center"/>
      </w:pPr>
      <w:r w:rsidRPr="00E45EEF">
        <w:t>Информация о сроках,</w:t>
      </w:r>
    </w:p>
    <w:p w:rsidR="00672FDF" w:rsidRPr="00E45EEF" w:rsidRDefault="00672FDF" w:rsidP="00672FDF">
      <w:pPr>
        <w:pStyle w:val="Default"/>
        <w:ind w:firstLine="709"/>
        <w:jc w:val="center"/>
      </w:pPr>
      <w:r w:rsidRPr="00E45EEF">
        <w:t>зафиксированных в программном модуле «</w:t>
      </w:r>
      <w:r w:rsidRPr="00E45EEF">
        <w:rPr>
          <w:lang w:val="en-US"/>
        </w:rPr>
        <w:t>ABBY</w:t>
      </w:r>
      <w:r w:rsidRPr="00E45EEF">
        <w:t xml:space="preserve"> Мониторинг», </w:t>
      </w:r>
    </w:p>
    <w:p w:rsidR="00672FDF" w:rsidRPr="00E45EEF" w:rsidRDefault="00672FDF" w:rsidP="00672FDF">
      <w:pPr>
        <w:pStyle w:val="Default"/>
        <w:ind w:firstLine="709"/>
        <w:jc w:val="center"/>
      </w:pPr>
      <w:r w:rsidRPr="00E45EEF"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641983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641983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641983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641983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7313A">
              <w:rPr>
                <w:sz w:val="20"/>
                <w:szCs w:val="20"/>
              </w:rPr>
              <w:t>26/11/2019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Pr="00E45EE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A26CB8" w:rsidRPr="00E45EE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>о количестве</w:t>
      </w:r>
      <w:r w:rsidR="00A26CB8" w:rsidRPr="00E45EEF">
        <w:rPr>
          <w:rFonts w:ascii="Times New Roman" w:hAnsi="Times New Roman" w:cs="Times New Roman"/>
          <w:sz w:val="24"/>
          <w:szCs w:val="24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45EEF">
        <w:rPr>
          <w:rFonts w:ascii="Times New Roman" w:hAnsi="Times New Roman" w:cs="Times New Roman"/>
          <w:sz w:val="24"/>
          <w:szCs w:val="24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10138</w:t>
            </w:r>
          </w:p>
        </w:tc>
        <w:tc>
          <w:tcPr>
            <w:tcW w:w="2410" w:type="dxa"/>
          </w:tcPr>
          <w:p w:rsidR="00AA2154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AA2154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15,04</w:t>
            </w:r>
          </w:p>
        </w:tc>
        <w:tc>
          <w:tcPr>
            <w:tcW w:w="2227" w:type="dxa"/>
          </w:tcPr>
          <w:p w:rsidR="00AA2154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65,40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888</w:t>
            </w:r>
          </w:p>
        </w:tc>
        <w:tc>
          <w:tcPr>
            <w:tcW w:w="2410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15,38</w:t>
            </w:r>
          </w:p>
        </w:tc>
        <w:tc>
          <w:tcPr>
            <w:tcW w:w="2227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66,86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641983">
        <w:rPr>
          <w:sz w:val="28"/>
          <w:szCs w:val="28"/>
        </w:rPr>
        <w:t>балл по ХМАО-Югре составил 15,04</w:t>
      </w:r>
      <w:r w:rsidR="00313B13">
        <w:rPr>
          <w:sz w:val="28"/>
          <w:szCs w:val="28"/>
        </w:rPr>
        <w:t xml:space="preserve"> балла (из </w:t>
      </w:r>
      <w:r w:rsidR="00641983">
        <w:rPr>
          <w:sz w:val="28"/>
          <w:szCs w:val="28"/>
        </w:rPr>
        <w:t>23</w:t>
      </w:r>
      <w:r w:rsidR="00004D27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 соответствует</w:t>
      </w:r>
      <w:r w:rsidR="00A7313A">
        <w:rPr>
          <w:sz w:val="28"/>
          <w:szCs w:val="28"/>
        </w:rPr>
        <w:t xml:space="preserve"> отметке «4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641983">
        <w:rPr>
          <w:sz w:val="28"/>
          <w:szCs w:val="28"/>
        </w:rPr>
        <w:t>15,38</w:t>
      </w:r>
      <w:r w:rsidR="00FD78EB">
        <w:rPr>
          <w:sz w:val="28"/>
          <w:szCs w:val="28"/>
        </w:rPr>
        <w:t xml:space="preserve"> балла (из </w:t>
      </w:r>
      <w:r w:rsidR="00641983">
        <w:rPr>
          <w:sz w:val="28"/>
          <w:szCs w:val="28"/>
        </w:rPr>
        <w:t>23</w:t>
      </w:r>
      <w:r w:rsidR="00793070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</w:t>
      </w:r>
      <w:r w:rsidR="00641983">
        <w:rPr>
          <w:sz w:val="28"/>
          <w:szCs w:val="28"/>
        </w:rPr>
        <w:t>выше на 0,34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E45EEF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>Информация</w:t>
      </w:r>
    </w:p>
    <w:p w:rsidR="00A26CB8" w:rsidRPr="00E45EEF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>о переводе суммарных первичных баллов</w:t>
      </w:r>
    </w:p>
    <w:p w:rsidR="00A26CB8" w:rsidRPr="00E45EEF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5EEF">
        <w:rPr>
          <w:rFonts w:ascii="Times New Roman" w:hAnsi="Times New Roman" w:cs="Times New Roman"/>
          <w:sz w:val="24"/>
          <w:szCs w:val="24"/>
        </w:rPr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45EEF">
        <w:rPr>
          <w:rFonts w:ascii="Times New Roman" w:hAnsi="Times New Roman" w:cs="Times New Roman"/>
          <w:sz w:val="24"/>
          <w:szCs w:val="24"/>
        </w:rPr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lastRenderedPageBreak/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641983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1728" w:type="dxa"/>
          </w:tcPr>
          <w:p w:rsidR="00A26CB8" w:rsidRPr="00FC4BF9" w:rsidRDefault="00641983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80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0-8</w:t>
            </w:r>
          </w:p>
        </w:tc>
        <w:tc>
          <w:tcPr>
            <w:tcW w:w="1280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9-14</w:t>
            </w:r>
          </w:p>
        </w:tc>
        <w:tc>
          <w:tcPr>
            <w:tcW w:w="1280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15-19</w:t>
            </w:r>
          </w:p>
        </w:tc>
        <w:tc>
          <w:tcPr>
            <w:tcW w:w="1280" w:type="dxa"/>
          </w:tcPr>
          <w:p w:rsidR="00A26CB8" w:rsidRPr="00FC4BF9" w:rsidRDefault="0064198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20-23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641983">
        <w:rPr>
          <w:sz w:val="28"/>
          <w:szCs w:val="28"/>
        </w:rPr>
        <w:t>66,86%, что выш</w:t>
      </w:r>
      <w:r w:rsidR="00362018">
        <w:rPr>
          <w:sz w:val="28"/>
          <w:szCs w:val="28"/>
        </w:rPr>
        <w:t>е среднего значения округа (</w:t>
      </w:r>
      <w:r w:rsidR="00641983">
        <w:rPr>
          <w:sz w:val="28"/>
          <w:szCs w:val="28"/>
        </w:rPr>
        <w:t>65.40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641983">
        <w:rPr>
          <w:sz w:val="28"/>
          <w:szCs w:val="28"/>
        </w:rPr>
        <w:t>на 1,46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E45EEF" w:rsidRDefault="00967129" w:rsidP="00E45EE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диапазоне </w:t>
      </w:r>
      <w:r w:rsidRPr="002447E9">
        <w:rPr>
          <w:color w:val="auto"/>
          <w:sz w:val="28"/>
          <w:szCs w:val="28"/>
        </w:rPr>
        <w:t xml:space="preserve">от </w:t>
      </w:r>
      <w:r w:rsidR="002447E9" w:rsidRPr="002447E9">
        <w:rPr>
          <w:color w:val="auto"/>
          <w:sz w:val="28"/>
          <w:szCs w:val="28"/>
        </w:rPr>
        <w:t>55,04% до 85,35</w:t>
      </w:r>
      <w:r w:rsidR="00993061" w:rsidRPr="002447E9">
        <w:rPr>
          <w:color w:val="auto"/>
          <w:sz w:val="28"/>
          <w:szCs w:val="28"/>
        </w:rPr>
        <w:t>% и сред</w:t>
      </w:r>
      <w:r w:rsidR="002447E9" w:rsidRPr="002447E9">
        <w:rPr>
          <w:color w:val="auto"/>
          <w:sz w:val="28"/>
          <w:szCs w:val="28"/>
        </w:rPr>
        <w:t>ний балл от 12,16</w:t>
      </w:r>
      <w:r w:rsidR="00B646A8" w:rsidRPr="002447E9">
        <w:rPr>
          <w:color w:val="auto"/>
          <w:sz w:val="28"/>
          <w:szCs w:val="28"/>
        </w:rPr>
        <w:t xml:space="preserve"> баллов</w:t>
      </w:r>
      <w:r w:rsidR="002447E9" w:rsidRPr="002447E9">
        <w:rPr>
          <w:color w:val="auto"/>
          <w:sz w:val="28"/>
          <w:szCs w:val="28"/>
        </w:rPr>
        <w:t xml:space="preserve"> до 19,63 </w:t>
      </w:r>
      <w:r w:rsidR="004056D8" w:rsidRPr="002447E9">
        <w:rPr>
          <w:color w:val="auto"/>
          <w:sz w:val="28"/>
          <w:szCs w:val="28"/>
        </w:rPr>
        <w:t xml:space="preserve">балла. </w:t>
      </w:r>
      <w:r w:rsidR="004056D8" w:rsidRPr="002447E9">
        <w:rPr>
          <w:bCs/>
          <w:color w:val="auto"/>
          <w:sz w:val="28"/>
          <w:szCs w:val="28"/>
        </w:rPr>
        <w:t xml:space="preserve">Результаты исследования уровня индивидуальных учебных достижений в разрезе общеобразовательных </w:t>
      </w:r>
      <w:r w:rsidR="004056D8" w:rsidRPr="00967129">
        <w:rPr>
          <w:bCs/>
          <w:color w:val="auto"/>
          <w:sz w:val="28"/>
          <w:szCs w:val="28"/>
        </w:rPr>
        <w:t>организаций муниципалитета представл</w:t>
      </w:r>
      <w:r w:rsidR="00E45EEF">
        <w:rPr>
          <w:bCs/>
          <w:color w:val="auto"/>
          <w:sz w:val="28"/>
          <w:szCs w:val="28"/>
        </w:rPr>
        <w:t>ены в таблице 5, диаграммах 1,2.</w:t>
      </w:r>
    </w:p>
    <w:p w:rsidR="004056D8" w:rsidRPr="00E45EEF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E45EEF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E45EEF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641983" w:rsidP="00FD7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888</w:t>
            </w:r>
          </w:p>
        </w:tc>
        <w:tc>
          <w:tcPr>
            <w:tcW w:w="0" w:type="auto"/>
            <w:vAlign w:val="center"/>
          </w:tcPr>
          <w:p w:rsidR="00362018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15,38</w:t>
            </w:r>
          </w:p>
        </w:tc>
        <w:tc>
          <w:tcPr>
            <w:tcW w:w="0" w:type="auto"/>
            <w:vAlign w:val="center"/>
          </w:tcPr>
          <w:p w:rsidR="00362018" w:rsidRPr="00FC4BF9" w:rsidRDefault="00641983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66,86</w:t>
            </w:r>
          </w:p>
        </w:tc>
      </w:tr>
      <w:tr w:rsidR="00D759DE" w:rsidRPr="00FC4BF9" w:rsidTr="00285D4F">
        <w:trPr>
          <w:trHeight w:val="241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15,85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68,91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15,06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12,93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13,66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59,39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17,76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77,22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15,19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66,04</w:t>
            </w:r>
          </w:p>
        </w:tc>
      </w:tr>
      <w:tr w:rsidR="00D759DE" w:rsidRPr="00FC4BF9" w:rsidTr="00285D4F">
        <w:trPr>
          <w:trHeight w:val="284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16,50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13,74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13,45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58,48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15,30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66,52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15,46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67,22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13,52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14,95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15,55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67,61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12,66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D759DE" w:rsidRPr="00FC4BF9" w:rsidRDefault="00641983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18,66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13,30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14,64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18,07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78,57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19,63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85,35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D759DE" w:rsidRPr="00FC4BF9" w:rsidRDefault="00E55AEC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13,27</w:t>
            </w:r>
          </w:p>
        </w:tc>
        <w:tc>
          <w:tcPr>
            <w:tcW w:w="0" w:type="auto"/>
            <w:vAlign w:val="center"/>
          </w:tcPr>
          <w:p w:rsidR="00D759DE" w:rsidRPr="00D759DE" w:rsidRDefault="00E55AE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57,70</w:t>
            </w:r>
          </w:p>
        </w:tc>
      </w:tr>
    </w:tbl>
    <w:p w:rsidR="00285D4F" w:rsidRPr="00E45EEF" w:rsidRDefault="00D759DE" w:rsidP="00E45EEF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482F41" w:rsidRPr="00E45EEF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D95EE5" w:rsidRPr="00E45EEF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>о средних процентах выполнения заданий обучающихся</w:t>
      </w:r>
    </w:p>
    <w:p w:rsidR="00AA2154" w:rsidRPr="00E45EEF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 xml:space="preserve"> в разрезе общеобразовательных организаций </w:t>
      </w:r>
    </w:p>
    <w:p w:rsidR="00E45EEF" w:rsidRDefault="00E45EEF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E45EEF" w:rsidRDefault="00E45EEF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E45EEF" w:rsidRDefault="00E45EEF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D95EE5" w:rsidRPr="00D95EE5" w:rsidRDefault="00C64540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4144" behindDoc="0" locked="0" layoutInCell="1" allowOverlap="1" wp14:anchorId="66933B8F" wp14:editId="3960B777">
            <wp:simplePos x="0" y="0"/>
            <wp:positionH relativeFrom="column">
              <wp:posOffset>-698500</wp:posOffset>
            </wp:positionH>
            <wp:positionV relativeFrom="paragraph">
              <wp:posOffset>251460</wp:posOffset>
            </wp:positionV>
            <wp:extent cx="6800850" cy="3324225"/>
            <wp:effectExtent l="0" t="0" r="0" b="952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B646A8" w:rsidRDefault="00B646A8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Pr="00550482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Pr="00CF5EE4" w:rsidRDefault="00C64540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46F7E8CA" wp14:editId="2FAA552A">
            <wp:simplePos x="0" y="0"/>
            <wp:positionH relativeFrom="column">
              <wp:posOffset>-680085</wp:posOffset>
            </wp:positionH>
            <wp:positionV relativeFrom="paragraph">
              <wp:posOffset>141605</wp:posOffset>
            </wp:positionV>
            <wp:extent cx="6788150" cy="2752725"/>
            <wp:effectExtent l="0" t="0" r="12700" b="9525"/>
            <wp:wrapNone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5EE4">
        <w:rPr>
          <w:rFonts w:ascii="Times New Roman" w:hAnsi="Times New Roman" w:cs="Times New Roman"/>
          <w:sz w:val="20"/>
          <w:szCs w:val="20"/>
        </w:rPr>
        <w:t xml:space="preserve">Диаграмма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E45EEF" w:rsidRDefault="00E45EEF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Максимальное превышение среднего балла</w:t>
      </w:r>
      <w:r w:rsidRPr="00993061">
        <w:rPr>
          <w:color w:val="auto"/>
          <w:sz w:val="28"/>
          <w:szCs w:val="28"/>
        </w:rPr>
        <w:t xml:space="preserve"> у МБОУ «</w:t>
      </w:r>
      <w:r>
        <w:rPr>
          <w:color w:val="auto"/>
          <w:sz w:val="28"/>
          <w:szCs w:val="28"/>
        </w:rPr>
        <w:t>Федоровская СОШ № 2 с углублённым изучением отдельных предметов</w:t>
      </w:r>
      <w:r w:rsidRPr="00993061">
        <w:rPr>
          <w:color w:val="auto"/>
          <w:sz w:val="28"/>
          <w:szCs w:val="28"/>
        </w:rPr>
        <w:t>» по сравнению с: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 окружным значением</w:t>
      </w:r>
      <w:r>
        <w:rPr>
          <w:color w:val="auto"/>
          <w:sz w:val="28"/>
          <w:szCs w:val="28"/>
        </w:rPr>
        <w:t xml:space="preserve"> на 4,59</w:t>
      </w:r>
      <w:r w:rsidRPr="00993061">
        <w:rPr>
          <w:color w:val="auto"/>
          <w:sz w:val="28"/>
          <w:szCs w:val="28"/>
        </w:rPr>
        <w:t xml:space="preserve"> балла,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4,25</w:t>
      </w:r>
      <w:r w:rsidRPr="00993061">
        <w:rPr>
          <w:color w:val="auto"/>
          <w:sz w:val="28"/>
          <w:szCs w:val="28"/>
        </w:rPr>
        <w:t xml:space="preserve"> балла.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Минимальное занижение среднего балла</w:t>
      </w:r>
      <w:r w:rsidRPr="00993061">
        <w:rPr>
          <w:color w:val="auto"/>
          <w:sz w:val="28"/>
          <w:szCs w:val="28"/>
        </w:rPr>
        <w:t xml:space="preserve"> у </w:t>
      </w:r>
      <w:r>
        <w:rPr>
          <w:color w:val="auto"/>
          <w:sz w:val="28"/>
          <w:szCs w:val="28"/>
        </w:rPr>
        <w:t>Филиала</w:t>
      </w:r>
      <w:r w:rsidRPr="00993061">
        <w:rPr>
          <w:color w:val="auto"/>
          <w:sz w:val="28"/>
          <w:szCs w:val="28"/>
        </w:rPr>
        <w:t xml:space="preserve"> «</w:t>
      </w:r>
      <w:r>
        <w:rPr>
          <w:color w:val="auto"/>
          <w:sz w:val="28"/>
          <w:szCs w:val="28"/>
        </w:rPr>
        <w:t>Сытоминс</w:t>
      </w:r>
      <w:r w:rsidRPr="00993061">
        <w:rPr>
          <w:color w:val="auto"/>
          <w:sz w:val="28"/>
          <w:szCs w:val="28"/>
        </w:rPr>
        <w:t xml:space="preserve">кая </w:t>
      </w:r>
      <w:r>
        <w:rPr>
          <w:color w:val="auto"/>
          <w:sz w:val="28"/>
          <w:szCs w:val="28"/>
        </w:rPr>
        <w:t>С</w:t>
      </w:r>
      <w:r w:rsidRPr="00993061">
        <w:rPr>
          <w:color w:val="auto"/>
          <w:sz w:val="28"/>
          <w:szCs w:val="28"/>
        </w:rPr>
        <w:t>Ш» по сравнению с: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lastRenderedPageBreak/>
        <w:t>- окружным значением</w:t>
      </w:r>
      <w:r>
        <w:rPr>
          <w:color w:val="auto"/>
          <w:sz w:val="28"/>
          <w:szCs w:val="28"/>
        </w:rPr>
        <w:t xml:space="preserve"> на -2,38</w:t>
      </w:r>
      <w:r w:rsidRPr="00993061">
        <w:rPr>
          <w:color w:val="auto"/>
          <w:sz w:val="28"/>
          <w:szCs w:val="28"/>
        </w:rPr>
        <w:t xml:space="preserve"> балла,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– 2,72</w:t>
      </w:r>
      <w:r w:rsidRPr="00993061">
        <w:rPr>
          <w:color w:val="auto"/>
          <w:sz w:val="28"/>
          <w:szCs w:val="28"/>
        </w:rPr>
        <w:t xml:space="preserve"> балла.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993061">
        <w:rPr>
          <w:color w:val="auto"/>
          <w:sz w:val="28"/>
          <w:szCs w:val="28"/>
        </w:rPr>
        <w:t>выполнения заданий у МБОУ «</w:t>
      </w:r>
      <w:r>
        <w:rPr>
          <w:color w:val="auto"/>
          <w:sz w:val="28"/>
          <w:szCs w:val="28"/>
        </w:rPr>
        <w:t>Федоровская СОШ № 2 с углублённым изучением отдельных предметов</w:t>
      </w:r>
      <w:r w:rsidRPr="00993061">
        <w:rPr>
          <w:color w:val="auto"/>
          <w:sz w:val="28"/>
          <w:szCs w:val="28"/>
        </w:rPr>
        <w:t>» по сравнению с: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 окружным значением</w:t>
      </w:r>
      <w:r>
        <w:rPr>
          <w:color w:val="auto"/>
          <w:sz w:val="28"/>
          <w:szCs w:val="28"/>
        </w:rPr>
        <w:t xml:space="preserve"> на 19,95</w:t>
      </w:r>
      <w:r w:rsidRPr="00993061">
        <w:rPr>
          <w:color w:val="auto"/>
          <w:sz w:val="28"/>
          <w:szCs w:val="28"/>
        </w:rPr>
        <w:t xml:space="preserve"> балла,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18,49</w:t>
      </w:r>
      <w:r w:rsidRPr="00993061">
        <w:rPr>
          <w:color w:val="auto"/>
          <w:sz w:val="28"/>
          <w:szCs w:val="28"/>
        </w:rPr>
        <w:t xml:space="preserve"> балла.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993061">
        <w:rPr>
          <w:color w:val="auto"/>
          <w:sz w:val="28"/>
          <w:szCs w:val="28"/>
        </w:rPr>
        <w:t>выполнения заданий</w:t>
      </w:r>
      <w:r>
        <w:rPr>
          <w:color w:val="auto"/>
          <w:sz w:val="28"/>
          <w:szCs w:val="28"/>
        </w:rPr>
        <w:t xml:space="preserve"> у Филиала</w:t>
      </w:r>
      <w:r w:rsidRPr="00993061">
        <w:rPr>
          <w:color w:val="auto"/>
          <w:sz w:val="28"/>
          <w:szCs w:val="28"/>
        </w:rPr>
        <w:t xml:space="preserve"> «</w:t>
      </w:r>
      <w:r>
        <w:rPr>
          <w:color w:val="auto"/>
          <w:sz w:val="28"/>
          <w:szCs w:val="28"/>
        </w:rPr>
        <w:t>Сытоминс</w:t>
      </w:r>
      <w:r w:rsidRPr="00993061">
        <w:rPr>
          <w:color w:val="auto"/>
          <w:sz w:val="28"/>
          <w:szCs w:val="28"/>
        </w:rPr>
        <w:t xml:space="preserve">кая </w:t>
      </w:r>
      <w:r>
        <w:rPr>
          <w:color w:val="auto"/>
          <w:sz w:val="28"/>
          <w:szCs w:val="28"/>
        </w:rPr>
        <w:t>С</w:t>
      </w:r>
      <w:r w:rsidRPr="00993061">
        <w:rPr>
          <w:color w:val="auto"/>
          <w:sz w:val="28"/>
          <w:szCs w:val="28"/>
        </w:rPr>
        <w:t>Ш»</w:t>
      </w:r>
      <w:r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по сравнению с:</w:t>
      </w:r>
    </w:p>
    <w:p w:rsidR="00E45EEF" w:rsidRPr="00993061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 окружным значением</w:t>
      </w:r>
      <w:r>
        <w:rPr>
          <w:color w:val="auto"/>
          <w:sz w:val="28"/>
          <w:szCs w:val="28"/>
        </w:rPr>
        <w:t xml:space="preserve"> на – 10,36</w:t>
      </w:r>
      <w:r w:rsidRPr="00993061">
        <w:rPr>
          <w:color w:val="auto"/>
          <w:sz w:val="28"/>
          <w:szCs w:val="28"/>
        </w:rPr>
        <w:t xml:space="preserve"> балла,</w:t>
      </w:r>
    </w:p>
    <w:p w:rsidR="00E45EEF" w:rsidRPr="00E45EEF" w:rsidRDefault="00E45EEF" w:rsidP="00E45E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- районным значением </w:t>
      </w:r>
      <w:r>
        <w:rPr>
          <w:color w:val="auto"/>
          <w:sz w:val="28"/>
          <w:szCs w:val="28"/>
        </w:rPr>
        <w:t>на -11,82</w:t>
      </w:r>
      <w:r w:rsidRPr="00993061">
        <w:rPr>
          <w:color w:val="auto"/>
          <w:sz w:val="28"/>
          <w:szCs w:val="28"/>
        </w:rPr>
        <w:t xml:space="preserve"> балла.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C6454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15,04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C6454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15,38</w:t>
            </w:r>
          </w:p>
        </w:tc>
        <w:tc>
          <w:tcPr>
            <w:tcW w:w="1120" w:type="dxa"/>
          </w:tcPr>
          <w:p w:rsidR="00516B91" w:rsidRPr="00516B91" w:rsidRDefault="00C6454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-65,40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C6454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66,86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C6454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+0,34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C64540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+1,46</w:t>
            </w:r>
          </w:p>
        </w:tc>
      </w:tr>
      <w:tr w:rsidR="00C64540" w:rsidRPr="00516B91" w:rsidTr="009A18A1">
        <w:trPr>
          <w:trHeight w:val="378"/>
        </w:trPr>
        <w:tc>
          <w:tcPr>
            <w:tcW w:w="2977" w:type="dxa"/>
          </w:tcPr>
          <w:p w:rsidR="00C64540" w:rsidRPr="00CF5EE4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C64540" w:rsidRPr="00C64540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6454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15,85</w:t>
            </w:r>
          </w:p>
        </w:tc>
        <w:tc>
          <w:tcPr>
            <w:tcW w:w="1275" w:type="dxa"/>
            <w:vAlign w:val="center"/>
          </w:tcPr>
          <w:p w:rsidR="00C64540" w:rsidRPr="00C64540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6454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68,91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2,05</w:t>
            </w:r>
          </w:p>
        </w:tc>
      </w:tr>
      <w:tr w:rsidR="00C64540" w:rsidRPr="00516B91" w:rsidTr="009A18A1">
        <w:trPr>
          <w:trHeight w:val="283"/>
        </w:trPr>
        <w:tc>
          <w:tcPr>
            <w:tcW w:w="2977" w:type="dxa"/>
          </w:tcPr>
          <w:p w:rsidR="00C64540" w:rsidRPr="008C4EF7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15,06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65,48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-0,32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-1,38</w:t>
            </w:r>
          </w:p>
        </w:tc>
      </w:tr>
      <w:tr w:rsidR="00C64540" w:rsidRPr="00516B91" w:rsidTr="009A18A1">
        <w:trPr>
          <w:trHeight w:val="274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12,93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56,22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-2,11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-2,45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-9,18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-10,64</w:t>
            </w:r>
          </w:p>
        </w:tc>
      </w:tr>
      <w:tr w:rsidR="00C64540" w:rsidRPr="00516B91" w:rsidTr="009A18A1">
        <w:trPr>
          <w:trHeight w:val="277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13,66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59,39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-1,38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-1,72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-6,01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-7,47</w:t>
            </w:r>
          </w:p>
        </w:tc>
      </w:tr>
      <w:tr w:rsidR="00C64540" w:rsidRPr="00516B91" w:rsidTr="009A18A1">
        <w:trPr>
          <w:trHeight w:val="254"/>
        </w:trPr>
        <w:tc>
          <w:tcPr>
            <w:tcW w:w="2977" w:type="dxa"/>
          </w:tcPr>
          <w:p w:rsidR="00C64540" w:rsidRPr="00CF5EE4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17,76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77,22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10,36</w:t>
            </w:r>
          </w:p>
        </w:tc>
      </w:tr>
      <w:tr w:rsidR="00C64540" w:rsidRPr="00516B91" w:rsidTr="009A18A1">
        <w:trPr>
          <w:trHeight w:val="271"/>
        </w:trPr>
        <w:tc>
          <w:tcPr>
            <w:tcW w:w="2977" w:type="dxa"/>
          </w:tcPr>
          <w:p w:rsidR="00C64540" w:rsidRPr="00CF5EE4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15,19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66,04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-0,19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-0,82</w:t>
            </w:r>
          </w:p>
        </w:tc>
      </w:tr>
      <w:tr w:rsidR="00C64540" w:rsidRPr="00516B91" w:rsidTr="009A18A1">
        <w:trPr>
          <w:trHeight w:val="276"/>
        </w:trPr>
        <w:tc>
          <w:tcPr>
            <w:tcW w:w="2977" w:type="dxa"/>
          </w:tcPr>
          <w:p w:rsidR="00C64540" w:rsidRPr="00CF5EE4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C64540" w:rsidRPr="00C64540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6454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16,50</w:t>
            </w:r>
          </w:p>
        </w:tc>
        <w:tc>
          <w:tcPr>
            <w:tcW w:w="1275" w:type="dxa"/>
            <w:vAlign w:val="center"/>
          </w:tcPr>
          <w:p w:rsidR="00C64540" w:rsidRPr="00C64540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64540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71,74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4,88</w:t>
            </w:r>
          </w:p>
        </w:tc>
      </w:tr>
      <w:tr w:rsidR="00C64540" w:rsidRPr="00516B91" w:rsidTr="009A18A1">
        <w:trPr>
          <w:trHeight w:val="279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13,74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59,74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-1,64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-5,66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-7,12</w:t>
            </w:r>
          </w:p>
        </w:tc>
      </w:tr>
      <w:tr w:rsidR="00C64540" w:rsidRPr="00516B91" w:rsidTr="009A18A1">
        <w:trPr>
          <w:trHeight w:val="284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13,45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58,48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-1,59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-1,93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-6,92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-8,38</w:t>
            </w:r>
          </w:p>
        </w:tc>
      </w:tr>
      <w:tr w:rsidR="00C64540" w:rsidRPr="00516B91" w:rsidTr="009A18A1">
        <w:trPr>
          <w:trHeight w:val="273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15,30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66,52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-0,08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-0,34</w:t>
            </w:r>
          </w:p>
        </w:tc>
      </w:tr>
      <w:tr w:rsidR="00C64540" w:rsidRPr="00516B91" w:rsidTr="009A18A1">
        <w:trPr>
          <w:trHeight w:val="278"/>
        </w:trPr>
        <w:tc>
          <w:tcPr>
            <w:tcW w:w="2977" w:type="dxa"/>
          </w:tcPr>
          <w:p w:rsidR="00C64540" w:rsidRPr="00CF5EE4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15,46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67,22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0,36</w:t>
            </w:r>
          </w:p>
        </w:tc>
      </w:tr>
      <w:tr w:rsidR="00C64540" w:rsidRPr="00516B91" w:rsidTr="009A18A1">
        <w:trPr>
          <w:trHeight w:val="253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13,52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58,78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-1,52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-1,86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-6,62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-8,08</w:t>
            </w:r>
          </w:p>
        </w:tc>
      </w:tr>
      <w:tr w:rsidR="00C64540" w:rsidRPr="00516B91" w:rsidTr="009A18A1">
        <w:trPr>
          <w:trHeight w:val="272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14,95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65,00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-0,09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-0,43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-0,40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-1,86</w:t>
            </w:r>
          </w:p>
        </w:tc>
      </w:tr>
      <w:tr w:rsidR="00C64540" w:rsidRPr="00516B91" w:rsidTr="009A18A1">
        <w:trPr>
          <w:trHeight w:val="275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15,55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67,61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0,75</w:t>
            </w:r>
          </w:p>
        </w:tc>
      </w:tr>
      <w:tr w:rsidR="00C64540" w:rsidRPr="00516B91" w:rsidTr="009A18A1">
        <w:trPr>
          <w:trHeight w:val="280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12,66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55,04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-2,38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-2,72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-10,36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-11,82</w:t>
            </w:r>
          </w:p>
        </w:tc>
      </w:tr>
      <w:tr w:rsidR="00C64540" w:rsidRPr="00516B91" w:rsidTr="009A18A1">
        <w:trPr>
          <w:trHeight w:val="545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18,66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81,13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14,27</w:t>
            </w:r>
          </w:p>
        </w:tc>
      </w:tr>
      <w:tr w:rsidR="00C64540" w:rsidRPr="00516B91" w:rsidTr="009A18A1">
        <w:trPr>
          <w:trHeight w:val="291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13,30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57,83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-1,74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-2,08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-7,57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-9,03</w:t>
            </w:r>
          </w:p>
        </w:tc>
      </w:tr>
      <w:tr w:rsidR="00C64540" w:rsidRPr="00516B91" w:rsidTr="009A18A1">
        <w:trPr>
          <w:trHeight w:val="70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14,64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63,65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-0,74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-1,75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-3,21</w:t>
            </w:r>
          </w:p>
        </w:tc>
      </w:tr>
      <w:tr w:rsidR="00C64540" w:rsidRPr="00516B91" w:rsidTr="009A18A1">
        <w:trPr>
          <w:trHeight w:val="257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18,07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78,57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11,71</w:t>
            </w:r>
          </w:p>
        </w:tc>
      </w:tr>
      <w:tr w:rsidR="00C64540" w:rsidRPr="00516B91" w:rsidTr="009A18A1">
        <w:trPr>
          <w:trHeight w:val="545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19,63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85,35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18,49</w:t>
            </w:r>
          </w:p>
        </w:tc>
      </w:tr>
      <w:tr w:rsidR="00C64540" w:rsidRPr="00516B91" w:rsidTr="009A18A1">
        <w:trPr>
          <w:trHeight w:val="356"/>
        </w:trPr>
        <w:tc>
          <w:tcPr>
            <w:tcW w:w="2977" w:type="dxa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C64540" w:rsidRPr="007A496F" w:rsidRDefault="00C64540" w:rsidP="00C6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13,27</w:t>
            </w:r>
          </w:p>
        </w:tc>
        <w:tc>
          <w:tcPr>
            <w:tcW w:w="1275" w:type="dxa"/>
            <w:vAlign w:val="center"/>
          </w:tcPr>
          <w:p w:rsidR="00C64540" w:rsidRPr="007A496F" w:rsidRDefault="00C64540" w:rsidP="00C645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A496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57,70</w:t>
            </w:r>
          </w:p>
        </w:tc>
        <w:tc>
          <w:tcPr>
            <w:tcW w:w="1277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-1,77</w:t>
            </w:r>
          </w:p>
        </w:tc>
        <w:tc>
          <w:tcPr>
            <w:tcW w:w="1275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-2,11</w:t>
            </w:r>
          </w:p>
        </w:tc>
        <w:tc>
          <w:tcPr>
            <w:tcW w:w="1120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-7,70</w:t>
            </w:r>
          </w:p>
        </w:tc>
        <w:tc>
          <w:tcPr>
            <w:tcW w:w="1431" w:type="dxa"/>
            <w:vAlign w:val="center"/>
          </w:tcPr>
          <w:p w:rsidR="00C64540" w:rsidRPr="00CE5B1C" w:rsidRDefault="00C64540" w:rsidP="00C6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CE5B1C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-9,16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BE71F8" w:rsidRPr="00993061" w:rsidRDefault="00BE71F8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У </w:t>
      </w:r>
      <w:r w:rsidR="007A496F">
        <w:rPr>
          <w:color w:val="auto"/>
          <w:sz w:val="28"/>
          <w:szCs w:val="28"/>
        </w:rPr>
        <w:t>7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7A496F">
        <w:rPr>
          <w:color w:val="auto"/>
          <w:sz w:val="28"/>
          <w:szCs w:val="28"/>
        </w:rPr>
        <w:t xml:space="preserve"> и 2</w:t>
      </w:r>
      <w:r w:rsidR="00993061">
        <w:rPr>
          <w:color w:val="auto"/>
          <w:sz w:val="28"/>
          <w:szCs w:val="28"/>
        </w:rPr>
        <w:t xml:space="preserve">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средний балл выполнения заданий РДР</w:t>
      </w:r>
      <w:r w:rsidR="00EB3C77" w:rsidRPr="00993061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993061">
        <w:rPr>
          <w:color w:val="auto"/>
          <w:sz w:val="28"/>
          <w:szCs w:val="28"/>
        </w:rPr>
        <w:t xml:space="preserve"> выше средних пок</w:t>
      </w:r>
      <w:r w:rsidR="007A496F">
        <w:rPr>
          <w:color w:val="auto"/>
          <w:sz w:val="28"/>
          <w:szCs w:val="28"/>
        </w:rPr>
        <w:t>азателей округа и района, а у 8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7A496F">
        <w:rPr>
          <w:color w:val="auto"/>
          <w:sz w:val="28"/>
          <w:szCs w:val="28"/>
        </w:rPr>
        <w:t xml:space="preserve"> и 1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 xml:space="preserve">меньше </w:t>
      </w:r>
      <w:r w:rsidR="000E1364" w:rsidRPr="00993061">
        <w:rPr>
          <w:color w:val="auto"/>
          <w:sz w:val="28"/>
          <w:szCs w:val="28"/>
        </w:rPr>
        <w:t>средних показателей</w:t>
      </w:r>
      <w:r w:rsidRPr="00993061">
        <w:rPr>
          <w:color w:val="auto"/>
          <w:sz w:val="28"/>
          <w:szCs w:val="28"/>
        </w:rPr>
        <w:t xml:space="preserve"> округа</w:t>
      </w:r>
      <w:r w:rsidR="000E1364" w:rsidRPr="00993061">
        <w:rPr>
          <w:color w:val="auto"/>
          <w:sz w:val="28"/>
          <w:szCs w:val="28"/>
        </w:rPr>
        <w:t xml:space="preserve"> и района</w:t>
      </w:r>
      <w:r w:rsidRPr="00993061">
        <w:rPr>
          <w:color w:val="auto"/>
          <w:sz w:val="28"/>
          <w:szCs w:val="28"/>
        </w:rPr>
        <w:t xml:space="preserve">. </w:t>
      </w:r>
      <w:r w:rsidR="007A496F">
        <w:rPr>
          <w:color w:val="auto"/>
          <w:sz w:val="28"/>
          <w:szCs w:val="28"/>
        </w:rPr>
        <w:t xml:space="preserve"> В 3</w:t>
      </w:r>
      <w:r w:rsidR="00993061">
        <w:rPr>
          <w:color w:val="auto"/>
          <w:sz w:val="28"/>
          <w:szCs w:val="28"/>
        </w:rPr>
        <w:t xml:space="preserve"> ОО </w:t>
      </w:r>
      <w:r w:rsidR="00993061" w:rsidRPr="00993061">
        <w:rPr>
          <w:color w:val="auto"/>
          <w:sz w:val="28"/>
          <w:szCs w:val="28"/>
        </w:rPr>
        <w:t>средний процент выполнения выше средних пок</w:t>
      </w:r>
      <w:r w:rsidR="00993061">
        <w:rPr>
          <w:color w:val="auto"/>
          <w:sz w:val="28"/>
          <w:szCs w:val="28"/>
        </w:rPr>
        <w:t xml:space="preserve">азателей округа ниже, но выше </w:t>
      </w:r>
      <w:r w:rsidR="00993061" w:rsidRPr="00993061">
        <w:rPr>
          <w:color w:val="auto"/>
          <w:sz w:val="28"/>
          <w:szCs w:val="28"/>
        </w:rPr>
        <w:t>средних показателей</w:t>
      </w:r>
      <w:r w:rsidR="00993061">
        <w:rPr>
          <w:color w:val="auto"/>
          <w:sz w:val="28"/>
          <w:szCs w:val="28"/>
        </w:rPr>
        <w:t xml:space="preserve"> района.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lastRenderedPageBreak/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245556">
        <w:rPr>
          <w:color w:val="auto"/>
          <w:sz w:val="28"/>
          <w:szCs w:val="28"/>
        </w:rPr>
        <w:t>ество обучающихся 99</w:t>
      </w:r>
      <w:r w:rsidR="004C281B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245556">
        <w:rPr>
          <w:color w:val="auto"/>
          <w:sz w:val="28"/>
          <w:szCs w:val="28"/>
        </w:rPr>
        <w:t>набрали 16</w:t>
      </w:r>
      <w:r w:rsidR="004C281B">
        <w:rPr>
          <w:color w:val="auto"/>
          <w:sz w:val="28"/>
          <w:szCs w:val="28"/>
        </w:rPr>
        <w:t xml:space="preserve"> баллов за раб</w:t>
      </w:r>
      <w:r w:rsidR="00993061">
        <w:rPr>
          <w:color w:val="auto"/>
          <w:sz w:val="28"/>
          <w:szCs w:val="28"/>
        </w:rPr>
        <w:t>оту, что соответствует оценке «4</w:t>
      </w:r>
      <w:r w:rsidR="004C281B">
        <w:rPr>
          <w:color w:val="auto"/>
          <w:sz w:val="28"/>
          <w:szCs w:val="28"/>
        </w:rPr>
        <w:t>»</w:t>
      </w:r>
      <w:r w:rsidR="004C281B" w:rsidRPr="004C281B">
        <w:rPr>
          <w:sz w:val="28"/>
          <w:szCs w:val="28"/>
        </w:rPr>
        <w:t xml:space="preserve"> </w:t>
      </w:r>
      <w:r w:rsidR="004C281B">
        <w:rPr>
          <w:sz w:val="28"/>
          <w:szCs w:val="28"/>
        </w:rPr>
        <w:t>согласно переводу суммарных первичных баллов</w:t>
      </w:r>
      <w:r w:rsidR="004C281B" w:rsidRPr="008C7AEE">
        <w:rPr>
          <w:sz w:val="28"/>
          <w:szCs w:val="28"/>
        </w:rPr>
        <w:t xml:space="preserve">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555324" w:rsidRPr="00FC4BF9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993061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555324" w:rsidRPr="00993061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5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555324" w:rsidRP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55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A46396" w:rsidRPr="00793070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A46396" w:rsidRPr="00793070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:rsidR="00A4639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A4639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P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45556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993061" w:rsidRP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45556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99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36" w:type="dxa"/>
          </w:tcPr>
          <w:p w:rsidR="00993061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245556" w:rsidRPr="00FC4BF9" w:rsidTr="00555324">
        <w:trPr>
          <w:trHeight w:val="100"/>
        </w:trPr>
        <w:tc>
          <w:tcPr>
            <w:tcW w:w="4611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245556" w:rsidRPr="00FC4BF9" w:rsidTr="00555324">
        <w:trPr>
          <w:trHeight w:val="100"/>
        </w:trPr>
        <w:tc>
          <w:tcPr>
            <w:tcW w:w="4611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245556" w:rsidRPr="00FC4BF9" w:rsidTr="00555324">
        <w:trPr>
          <w:trHeight w:val="100"/>
        </w:trPr>
        <w:tc>
          <w:tcPr>
            <w:tcW w:w="4611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6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245556" w:rsidRPr="00FC4BF9" w:rsidTr="00555324">
        <w:trPr>
          <w:trHeight w:val="100"/>
        </w:trPr>
        <w:tc>
          <w:tcPr>
            <w:tcW w:w="4611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245556" w:rsidRPr="00FC4BF9" w:rsidTr="00555324">
        <w:trPr>
          <w:trHeight w:val="100"/>
        </w:trPr>
        <w:tc>
          <w:tcPr>
            <w:tcW w:w="4611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36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245556" w:rsidRPr="00FC4BF9" w:rsidTr="00555324">
        <w:trPr>
          <w:trHeight w:val="100"/>
        </w:trPr>
        <w:tc>
          <w:tcPr>
            <w:tcW w:w="4611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36" w:type="dxa"/>
          </w:tcPr>
          <w:p w:rsidR="00245556" w:rsidRDefault="00245556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245556">
        <w:rPr>
          <w:color w:val="auto"/>
          <w:sz w:val="28"/>
          <w:szCs w:val="28"/>
        </w:rPr>
        <w:t>541 (60,92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245556">
        <w:rPr>
          <w:color w:val="auto"/>
          <w:sz w:val="28"/>
          <w:szCs w:val="28"/>
        </w:rPr>
        <w:t>лучили балл от 15 до 23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245556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- 310</w:t>
      </w:r>
      <w:r w:rsidR="00553D40">
        <w:rPr>
          <w:color w:val="auto"/>
          <w:sz w:val="28"/>
          <w:szCs w:val="28"/>
        </w:rPr>
        <w:t xml:space="preserve"> (34,92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 w:rsidR="00D316F0">
        <w:rPr>
          <w:color w:val="auto"/>
          <w:sz w:val="28"/>
          <w:szCs w:val="28"/>
        </w:rPr>
        <w:t>л за вы</w:t>
      </w:r>
      <w:r w:rsidR="00553D40">
        <w:rPr>
          <w:color w:val="auto"/>
          <w:sz w:val="28"/>
          <w:szCs w:val="28"/>
        </w:rPr>
        <w:t>полнение заданий РДР от 9 до 14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553D40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- 37 (4,16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>
        <w:rPr>
          <w:color w:val="auto"/>
          <w:sz w:val="28"/>
          <w:szCs w:val="28"/>
        </w:rPr>
        <w:t xml:space="preserve"> за выполнение заданий от 0 до 8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553D40">
        <w:rPr>
          <w:rFonts w:ascii="Times New Roman" w:hAnsi="Times New Roman" w:cs="Times New Roman"/>
          <w:bCs/>
          <w:sz w:val="28"/>
          <w:szCs w:val="28"/>
        </w:rPr>
        <w:t>на 3,52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2AEC">
        <w:rPr>
          <w:rFonts w:ascii="Times New Roman" w:hAnsi="Times New Roman" w:cs="Times New Roman"/>
          <w:bCs/>
          <w:sz w:val="28"/>
          <w:szCs w:val="28"/>
        </w:rPr>
        <w:t xml:space="preserve"> количество «3» меньше на</w:t>
      </w:r>
      <w:r w:rsidR="00553D40">
        <w:rPr>
          <w:rFonts w:ascii="Times New Roman" w:hAnsi="Times New Roman" w:cs="Times New Roman"/>
          <w:bCs/>
          <w:sz w:val="28"/>
          <w:szCs w:val="28"/>
        </w:rPr>
        <w:t xml:space="preserve"> 2,78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>% и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  «2» </w:t>
      </w:r>
      <w:r w:rsidR="004807CB">
        <w:rPr>
          <w:rFonts w:ascii="Times New Roman" w:hAnsi="Times New Roman" w:cs="Times New Roman"/>
          <w:bCs/>
          <w:sz w:val="28"/>
          <w:szCs w:val="28"/>
        </w:rPr>
        <w:t>на 0,74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634" w:rsidRPr="00553D40" w:rsidRDefault="00882E85" w:rsidP="00553D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1B1634" w:rsidRDefault="001B163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48000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D316F0" w:rsidRDefault="00D316F0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BA138B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5261</w:t>
            </w:r>
          </w:p>
        </w:tc>
        <w:tc>
          <w:tcPr>
            <w:tcW w:w="2015" w:type="dxa"/>
            <w:vAlign w:val="center"/>
          </w:tcPr>
          <w:p w:rsidR="00BE71F8" w:rsidRPr="00FC4BF9" w:rsidRDefault="00BA138B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15,25</w:t>
            </w:r>
          </w:p>
        </w:tc>
        <w:tc>
          <w:tcPr>
            <w:tcW w:w="2096" w:type="dxa"/>
            <w:vAlign w:val="center"/>
          </w:tcPr>
          <w:p w:rsidR="00BE71F8" w:rsidRPr="00FC4BF9" w:rsidRDefault="00BA138B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66,30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BA138B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4877</w:t>
            </w:r>
          </w:p>
        </w:tc>
        <w:tc>
          <w:tcPr>
            <w:tcW w:w="2015" w:type="dxa"/>
            <w:vAlign w:val="center"/>
          </w:tcPr>
          <w:p w:rsidR="00BE71F8" w:rsidRPr="00FC4BF9" w:rsidRDefault="00BA138B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14,82</w:t>
            </w:r>
          </w:p>
        </w:tc>
        <w:tc>
          <w:tcPr>
            <w:tcW w:w="2096" w:type="dxa"/>
            <w:vAlign w:val="center"/>
          </w:tcPr>
          <w:p w:rsidR="00BE71F8" w:rsidRPr="00FC4BF9" w:rsidRDefault="00BA138B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64,41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460</w:t>
            </w:r>
          </w:p>
        </w:tc>
        <w:tc>
          <w:tcPr>
            <w:tcW w:w="2015" w:type="dxa"/>
            <w:vAlign w:val="center"/>
          </w:tcPr>
          <w:p w:rsidR="00CD7220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15,41</w:t>
            </w:r>
          </w:p>
        </w:tc>
        <w:tc>
          <w:tcPr>
            <w:tcW w:w="1922" w:type="dxa"/>
            <w:vAlign w:val="center"/>
          </w:tcPr>
          <w:p w:rsidR="00CD7220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66,99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428</w:t>
            </w:r>
          </w:p>
        </w:tc>
        <w:tc>
          <w:tcPr>
            <w:tcW w:w="2015" w:type="dxa"/>
            <w:vAlign w:val="center"/>
          </w:tcPr>
          <w:p w:rsidR="00CD7220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15,35</w:t>
            </w:r>
          </w:p>
        </w:tc>
        <w:tc>
          <w:tcPr>
            <w:tcW w:w="1922" w:type="dxa"/>
            <w:vAlign w:val="center"/>
          </w:tcPr>
          <w:p w:rsidR="00CD7220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66,72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BA138B">
        <w:rPr>
          <w:sz w:val="28"/>
          <w:szCs w:val="28"/>
        </w:rPr>
        <w:t>1 варианта (66,9</w:t>
      </w:r>
      <w:r w:rsidR="00E45EEF">
        <w:rPr>
          <w:sz w:val="28"/>
          <w:szCs w:val="28"/>
        </w:rPr>
        <w:t>9</w:t>
      </w:r>
      <w:r w:rsidR="00CE5CD1">
        <w:rPr>
          <w:sz w:val="28"/>
          <w:szCs w:val="28"/>
        </w:rPr>
        <w:t>%</w:t>
      </w:r>
      <w:r w:rsidR="00BA138B">
        <w:rPr>
          <w:sz w:val="28"/>
          <w:szCs w:val="28"/>
        </w:rPr>
        <w:t>) выше окружного значения (66,30%) на 0,69</w:t>
      </w:r>
      <w:r w:rsidR="0041273B">
        <w:rPr>
          <w:sz w:val="28"/>
          <w:szCs w:val="28"/>
        </w:rPr>
        <w:t xml:space="preserve"> % и соответствует отметке «4</w:t>
      </w:r>
      <w:r w:rsidRPr="008C7AEE">
        <w:rPr>
          <w:sz w:val="28"/>
          <w:szCs w:val="28"/>
        </w:rPr>
        <w:t>»</w:t>
      </w:r>
      <w:r w:rsidR="0041273B">
        <w:rPr>
          <w:sz w:val="28"/>
          <w:szCs w:val="28"/>
        </w:rPr>
        <w:t xml:space="preserve"> и выше результатов 2 вариан</w:t>
      </w:r>
      <w:r w:rsidR="00BA138B">
        <w:rPr>
          <w:sz w:val="28"/>
          <w:szCs w:val="28"/>
        </w:rPr>
        <w:t>та по Сургутскому району на 0,27</w:t>
      </w:r>
      <w:r w:rsidR="008A5C15">
        <w:rPr>
          <w:sz w:val="28"/>
          <w:szCs w:val="28"/>
        </w:rPr>
        <w:t>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41273B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BA138B">
        <w:rPr>
          <w:sz w:val="28"/>
          <w:szCs w:val="28"/>
        </w:rPr>
        <w:t xml:space="preserve"> выше окружного значения на 2,31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8374</w:t>
            </w:r>
          </w:p>
        </w:tc>
        <w:tc>
          <w:tcPr>
            <w:tcW w:w="2268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15,02</w:t>
            </w:r>
          </w:p>
        </w:tc>
        <w:tc>
          <w:tcPr>
            <w:tcW w:w="2122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65,32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2268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2122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66,10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2268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14,67</w:t>
            </w:r>
          </w:p>
        </w:tc>
        <w:tc>
          <w:tcPr>
            <w:tcW w:w="2122" w:type="dxa"/>
            <w:vAlign w:val="center"/>
          </w:tcPr>
          <w:p w:rsidR="00BE71F8" w:rsidRPr="00FC4BF9" w:rsidRDefault="00BA138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63,77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856D7F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838</w:t>
            </w:r>
          </w:p>
        </w:tc>
        <w:tc>
          <w:tcPr>
            <w:tcW w:w="2268" w:type="dxa"/>
            <w:vAlign w:val="center"/>
          </w:tcPr>
          <w:p w:rsidR="00856D7F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15,43</w:t>
            </w:r>
          </w:p>
        </w:tc>
        <w:tc>
          <w:tcPr>
            <w:tcW w:w="2122" w:type="dxa"/>
            <w:vAlign w:val="center"/>
          </w:tcPr>
          <w:p w:rsidR="00856D7F" w:rsidRPr="00FC4BF9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67,08</w:t>
            </w:r>
          </w:p>
        </w:tc>
      </w:tr>
      <w:tr w:rsidR="00BA138B" w:rsidRPr="00FC4BF9" w:rsidTr="00ED4054">
        <w:trPr>
          <w:trHeight w:val="100"/>
        </w:trPr>
        <w:tc>
          <w:tcPr>
            <w:tcW w:w="2655" w:type="dxa"/>
            <w:vAlign w:val="center"/>
          </w:tcPr>
          <w:p w:rsidR="00BA138B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A138B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50</w:t>
            </w:r>
          </w:p>
        </w:tc>
        <w:tc>
          <w:tcPr>
            <w:tcW w:w="2268" w:type="dxa"/>
            <w:vAlign w:val="center"/>
          </w:tcPr>
          <w:p w:rsidR="00BA138B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14,54</w:t>
            </w:r>
          </w:p>
        </w:tc>
        <w:tc>
          <w:tcPr>
            <w:tcW w:w="2122" w:type="dxa"/>
            <w:vAlign w:val="center"/>
          </w:tcPr>
          <w:p w:rsidR="00BA138B" w:rsidRDefault="00BA138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63,22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BA138B" w:rsidRPr="00BA138B" w:rsidRDefault="001B1634" w:rsidP="00BA138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Pr="008C7AEE">
        <w:rPr>
          <w:sz w:val="28"/>
          <w:szCs w:val="28"/>
        </w:rPr>
        <w:t xml:space="preserve">напрямую </w:t>
      </w:r>
      <w:r w:rsidR="00BA138B">
        <w:rPr>
          <w:sz w:val="28"/>
          <w:szCs w:val="28"/>
        </w:rPr>
        <w:t xml:space="preserve">не </w:t>
      </w:r>
      <w:r w:rsidRPr="008C7AEE">
        <w:rPr>
          <w:sz w:val="28"/>
          <w:szCs w:val="28"/>
        </w:rPr>
        <w:t>зависит средний балл</w:t>
      </w:r>
      <w:r>
        <w:rPr>
          <w:sz w:val="28"/>
          <w:szCs w:val="28"/>
        </w:rPr>
        <w:t xml:space="preserve">. </w:t>
      </w:r>
      <w:r w:rsidR="0041273B">
        <w:rPr>
          <w:sz w:val="28"/>
          <w:szCs w:val="28"/>
        </w:rPr>
        <w:t xml:space="preserve">В Сургутском районе </w:t>
      </w:r>
      <w:r w:rsidR="000030C5">
        <w:rPr>
          <w:sz w:val="28"/>
          <w:szCs w:val="28"/>
        </w:rPr>
        <w:t>результат выше</w:t>
      </w:r>
      <w:r w:rsidR="0041273B">
        <w:rPr>
          <w:sz w:val="28"/>
          <w:szCs w:val="28"/>
        </w:rPr>
        <w:t xml:space="preserve"> значений округа </w:t>
      </w:r>
      <w:r w:rsidR="000030C5">
        <w:rPr>
          <w:sz w:val="28"/>
          <w:szCs w:val="28"/>
        </w:rPr>
        <w:t>при 1 часе в неделю и ниже при 2 часах в неделю</w:t>
      </w:r>
      <w:r w:rsidR="0041273B">
        <w:rPr>
          <w:sz w:val="28"/>
          <w:szCs w:val="28"/>
        </w:rPr>
        <w:t xml:space="preserve">. </w:t>
      </w:r>
    </w:p>
    <w:p w:rsidR="001D4861" w:rsidRPr="00E45EEF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 w:rsidRPr="00E45E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5EEF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Pr="00E45EEF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45EEF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 w:rsidRPr="00E45EEF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E45EEF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EEF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061BC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061BC8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41856" behindDoc="0" locked="0" layoutInCell="1" allowOverlap="1" wp14:anchorId="7E5EFF17" wp14:editId="1D6D02C1">
            <wp:simplePos x="0" y="0"/>
            <wp:positionH relativeFrom="margin">
              <wp:posOffset>-222885</wp:posOffset>
            </wp:positionH>
            <wp:positionV relativeFrom="paragraph">
              <wp:posOffset>177801</wp:posOffset>
            </wp:positionV>
            <wp:extent cx="6200775" cy="2171700"/>
            <wp:effectExtent l="0" t="0" r="9525" b="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054"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B95" w:rsidRPr="008C7AEE" w:rsidRDefault="00973B95" w:rsidP="00061BC8">
      <w:pPr>
        <w:pStyle w:val="Default"/>
        <w:jc w:val="both"/>
        <w:rPr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муниципальных </w:t>
      </w:r>
      <w:r w:rsidR="0053511C">
        <w:rPr>
          <w:sz w:val="28"/>
          <w:szCs w:val="28"/>
        </w:rPr>
        <w:t>ОО – 888</w:t>
      </w:r>
      <w:r w:rsidR="00B77A0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B77A0A">
        <w:rPr>
          <w:sz w:val="28"/>
          <w:szCs w:val="28"/>
        </w:rPr>
        <w:t xml:space="preserve"> процент </w:t>
      </w:r>
      <w:r w:rsidR="00061BC8">
        <w:rPr>
          <w:sz w:val="28"/>
          <w:szCs w:val="28"/>
        </w:rPr>
        <w:t>выполнения р</w:t>
      </w:r>
      <w:r w:rsidR="0053511C">
        <w:rPr>
          <w:sz w:val="28"/>
          <w:szCs w:val="28"/>
        </w:rPr>
        <w:t>абот (66,86%) выш</w:t>
      </w:r>
      <w:r w:rsidR="00FA215C">
        <w:rPr>
          <w:sz w:val="28"/>
          <w:szCs w:val="28"/>
        </w:rPr>
        <w:t>е у</w:t>
      </w:r>
      <w:r w:rsidR="00B77A0A">
        <w:rPr>
          <w:sz w:val="28"/>
          <w:szCs w:val="28"/>
        </w:rPr>
        <w:t>ровн</w:t>
      </w:r>
      <w:r w:rsidR="00061BC8">
        <w:rPr>
          <w:sz w:val="28"/>
          <w:szCs w:val="28"/>
        </w:rPr>
        <w:t>я ок</w:t>
      </w:r>
      <w:r w:rsidR="0053511C">
        <w:rPr>
          <w:sz w:val="28"/>
          <w:szCs w:val="28"/>
        </w:rPr>
        <w:t>ружного значения на 1,45% (65,39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  <w:bookmarkStart w:id="0" w:name="_GoBack"/>
            <w:bookmarkEnd w:id="0"/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0030C5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2319" w:type="dxa"/>
            <w:vAlign w:val="center"/>
          </w:tcPr>
          <w:p w:rsidR="00BE71F8" w:rsidRPr="00FC4A32" w:rsidRDefault="0053511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15,38</w:t>
            </w:r>
          </w:p>
        </w:tc>
        <w:tc>
          <w:tcPr>
            <w:tcW w:w="2319" w:type="dxa"/>
            <w:vAlign w:val="center"/>
          </w:tcPr>
          <w:p w:rsidR="00BE71F8" w:rsidRPr="00FC4A32" w:rsidRDefault="0053511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66,86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061BC8">
        <w:rPr>
          <w:sz w:val="28"/>
          <w:szCs w:val="28"/>
        </w:rPr>
        <w:t>ием о</w:t>
      </w:r>
      <w:r w:rsidR="00E45EEF">
        <w:rPr>
          <w:sz w:val="28"/>
          <w:szCs w:val="28"/>
        </w:rPr>
        <w:t>тдельных предметов» – 85,38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E45EEF">
        <w:rPr>
          <w:sz w:val="28"/>
          <w:szCs w:val="28"/>
        </w:rPr>
        <w:t>средний процент выполнения 65,57</w:t>
      </w:r>
      <w:r w:rsidR="00973B95">
        <w:rPr>
          <w:sz w:val="28"/>
          <w:szCs w:val="28"/>
        </w:rPr>
        <w:t xml:space="preserve"> % </w:t>
      </w:r>
      <w:r w:rsidR="00E45EEF">
        <w:rPr>
          <w:sz w:val="28"/>
          <w:szCs w:val="28"/>
        </w:rPr>
        <w:t>(на 19,81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E45EEF">
        <w:rPr>
          <w:sz w:val="28"/>
          <w:szCs w:val="28"/>
        </w:rPr>
        <w:t>жно отметить, что значение 65,57</w:t>
      </w:r>
      <w:r w:rsidR="00061BC8">
        <w:rPr>
          <w:sz w:val="28"/>
          <w:szCs w:val="28"/>
        </w:rPr>
        <w:t>% ниж</w:t>
      </w:r>
      <w:r>
        <w:rPr>
          <w:sz w:val="28"/>
          <w:szCs w:val="28"/>
        </w:rPr>
        <w:t>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E45EEF">
        <w:rPr>
          <w:sz w:val="28"/>
          <w:szCs w:val="28"/>
        </w:rPr>
        <w:t xml:space="preserve"> (на 4%) – 69,57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E45EEF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7" w:type="dxa"/>
            <w:vAlign w:val="center"/>
          </w:tcPr>
          <w:p w:rsidR="00BE71F8" w:rsidRPr="00FC4A32" w:rsidRDefault="00E45EEF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19,64</w:t>
            </w:r>
          </w:p>
        </w:tc>
        <w:tc>
          <w:tcPr>
            <w:tcW w:w="2407" w:type="dxa"/>
            <w:vAlign w:val="center"/>
          </w:tcPr>
          <w:p w:rsidR="00BE71F8" w:rsidRPr="00FC4A32" w:rsidRDefault="00E45EEF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85,38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E45EEF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2407" w:type="dxa"/>
            <w:vAlign w:val="center"/>
          </w:tcPr>
          <w:p w:rsidR="00BE71F8" w:rsidRPr="00FC4A32" w:rsidRDefault="00E45EEF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15,08</w:t>
            </w:r>
          </w:p>
        </w:tc>
        <w:tc>
          <w:tcPr>
            <w:tcW w:w="2407" w:type="dxa"/>
            <w:vAlign w:val="center"/>
          </w:tcPr>
          <w:p w:rsidR="00BE71F8" w:rsidRPr="00FC4A32" w:rsidRDefault="00E45EEF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65,57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E15FF6">
        <w:rPr>
          <w:sz w:val="28"/>
          <w:szCs w:val="28"/>
        </w:rPr>
        <w:t xml:space="preserve">автономных </w:t>
      </w:r>
      <w:r>
        <w:rPr>
          <w:sz w:val="28"/>
          <w:szCs w:val="28"/>
        </w:rPr>
        <w:t>об</w:t>
      </w:r>
      <w:r w:rsidR="008E1BCE">
        <w:rPr>
          <w:sz w:val="28"/>
          <w:szCs w:val="28"/>
        </w:rPr>
        <w:t>разовательных учреж</w:t>
      </w:r>
      <w:r w:rsidR="00E15FF6">
        <w:rPr>
          <w:sz w:val="28"/>
          <w:szCs w:val="28"/>
        </w:rPr>
        <w:t>дений – 67,93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7F1672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="00E15FF6">
        <w:rPr>
          <w:sz w:val="28"/>
          <w:szCs w:val="28"/>
        </w:rPr>
        <w:t>бюджетных</w:t>
      </w:r>
      <w:r w:rsidR="00FA215C">
        <w:rPr>
          <w:sz w:val="28"/>
          <w:szCs w:val="28"/>
        </w:rPr>
        <w:t xml:space="preserve"> общеобразовательных школ показали более низкий средний процен</w:t>
      </w:r>
      <w:r w:rsidR="00E15FF6">
        <w:rPr>
          <w:sz w:val="28"/>
          <w:szCs w:val="28"/>
        </w:rPr>
        <w:t>т выполнения (на 1,33%) – 66,60</w:t>
      </w:r>
      <w:r w:rsidR="00FA215C">
        <w:rPr>
          <w:sz w:val="28"/>
          <w:szCs w:val="28"/>
        </w:rPr>
        <w:t xml:space="preserve"> % в сравнении с автономными общеобр</w:t>
      </w:r>
      <w:r w:rsidR="00E15FF6">
        <w:rPr>
          <w:sz w:val="28"/>
          <w:szCs w:val="28"/>
        </w:rPr>
        <w:t>азовательными учреждениями и выш</w:t>
      </w:r>
      <w:r w:rsidR="00FA215C">
        <w:rPr>
          <w:sz w:val="28"/>
          <w:szCs w:val="28"/>
        </w:rPr>
        <w:t>е</w:t>
      </w:r>
      <w:r w:rsidR="00FA215C" w:rsidRPr="008C7AEE">
        <w:rPr>
          <w:sz w:val="28"/>
          <w:szCs w:val="28"/>
        </w:rPr>
        <w:t xml:space="preserve"> </w:t>
      </w:r>
      <w:r w:rsidR="00FA215C">
        <w:rPr>
          <w:sz w:val="28"/>
          <w:szCs w:val="28"/>
        </w:rPr>
        <w:t xml:space="preserve">среднего </w:t>
      </w:r>
      <w:r w:rsidR="00FA215C" w:rsidRPr="008C7AEE">
        <w:rPr>
          <w:sz w:val="28"/>
          <w:szCs w:val="28"/>
        </w:rPr>
        <w:lastRenderedPageBreak/>
        <w:t>окружного значения</w:t>
      </w:r>
      <w:r w:rsidR="00E15FF6">
        <w:rPr>
          <w:sz w:val="28"/>
          <w:szCs w:val="28"/>
        </w:rPr>
        <w:t xml:space="preserve"> (на 0,93%) – 65,67</w:t>
      </w:r>
      <w:r w:rsidR="00FA215C" w:rsidRPr="008C7AEE">
        <w:rPr>
          <w:sz w:val="28"/>
          <w:szCs w:val="28"/>
        </w:rPr>
        <w:t xml:space="preserve">%.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E15FF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407" w:type="dxa"/>
            <w:vAlign w:val="center"/>
          </w:tcPr>
          <w:p w:rsidR="00306B72" w:rsidRPr="00FC4A32" w:rsidRDefault="00E15FF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15,62</w:t>
            </w:r>
          </w:p>
        </w:tc>
        <w:tc>
          <w:tcPr>
            <w:tcW w:w="2407" w:type="dxa"/>
            <w:vAlign w:val="center"/>
          </w:tcPr>
          <w:p w:rsidR="00306B72" w:rsidRPr="00FC4A32" w:rsidRDefault="00E15FF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67,93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E15FF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2407" w:type="dxa"/>
            <w:vAlign w:val="center"/>
          </w:tcPr>
          <w:p w:rsidR="00306B72" w:rsidRPr="00FC4A32" w:rsidRDefault="00E15FF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15,32</w:t>
            </w:r>
          </w:p>
        </w:tc>
        <w:tc>
          <w:tcPr>
            <w:tcW w:w="2407" w:type="dxa"/>
            <w:vAlign w:val="center"/>
          </w:tcPr>
          <w:p w:rsidR="00306B72" w:rsidRPr="00FC4A32" w:rsidRDefault="00E15FF6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66,60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E15FF6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BE71F8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15,56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723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15,10</w:t>
            </w:r>
          </w:p>
        </w:tc>
        <w:tc>
          <w:tcPr>
            <w:tcW w:w="2268" w:type="dxa"/>
          </w:tcPr>
          <w:p w:rsidR="00F37192" w:rsidRPr="009A044E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18,08</w:t>
            </w:r>
          </w:p>
        </w:tc>
        <w:tc>
          <w:tcPr>
            <w:tcW w:w="2268" w:type="dxa"/>
          </w:tcPr>
          <w:p w:rsidR="00F37192" w:rsidRPr="009A044E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14,05</w:t>
            </w:r>
          </w:p>
        </w:tc>
        <w:tc>
          <w:tcPr>
            <w:tcW w:w="2268" w:type="dxa"/>
          </w:tcPr>
          <w:p w:rsidR="00F37192" w:rsidRPr="009A044E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0B6764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37192" w:rsidRPr="000B6764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0B6764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10,14</w:t>
            </w:r>
          </w:p>
        </w:tc>
        <w:tc>
          <w:tcPr>
            <w:tcW w:w="2268" w:type="dxa"/>
          </w:tcPr>
          <w:p w:rsidR="00F37192" w:rsidRPr="000B6764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«</w:t>
            </w:r>
            <w:r w:rsidR="0037458E"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</w:t>
            </w: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18,72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15,38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15,77</w:t>
            </w:r>
          </w:p>
        </w:tc>
        <w:tc>
          <w:tcPr>
            <w:tcW w:w="2268" w:type="dxa"/>
          </w:tcPr>
          <w:p w:rsidR="00F37192" w:rsidRPr="009A044E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13,53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0B6764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37192" w:rsidRPr="000B6764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45</w:t>
            </w:r>
          </w:p>
        </w:tc>
        <w:tc>
          <w:tcPr>
            <w:tcW w:w="2410" w:type="dxa"/>
          </w:tcPr>
          <w:p w:rsidR="00F37192" w:rsidRPr="000B6764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19,36</w:t>
            </w:r>
          </w:p>
        </w:tc>
        <w:tc>
          <w:tcPr>
            <w:tcW w:w="2268" w:type="dxa"/>
          </w:tcPr>
          <w:p w:rsidR="00F37192" w:rsidRPr="000B6764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«4</w:t>
            </w:r>
            <w:r w:rsidR="00F37192" w:rsidRPr="000B676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10" w:type="dxa"/>
          </w:tcPr>
          <w:p w:rsidR="00F37192" w:rsidRPr="009A044E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13,27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3745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E15FF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10" w:type="dxa"/>
          </w:tcPr>
          <w:p w:rsidR="00F37192" w:rsidRPr="009A044E" w:rsidRDefault="0037458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15,47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13,67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14,09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14,64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15,95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14,27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14,79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458E" w:rsidRPr="008C7AEE" w:rsidTr="00ED4054">
        <w:trPr>
          <w:trHeight w:val="100"/>
        </w:trPr>
        <w:tc>
          <w:tcPr>
            <w:tcW w:w="2371" w:type="dxa"/>
          </w:tcPr>
          <w:p w:rsidR="0037458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18,67</w:t>
            </w:r>
          </w:p>
        </w:tc>
        <w:tc>
          <w:tcPr>
            <w:tcW w:w="2268" w:type="dxa"/>
          </w:tcPr>
          <w:p w:rsidR="0037458E" w:rsidRPr="009A044E" w:rsidRDefault="0037458E" w:rsidP="00374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Pr="00A02610" w:rsidRDefault="00ED4054" w:rsidP="00ED40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</w:t>
      </w:r>
      <w:r w:rsidR="0037458E">
        <w:rPr>
          <w:sz w:val="28"/>
          <w:szCs w:val="28"/>
        </w:rPr>
        <w:t>иков (учителей обществознания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37458E">
        <w:rPr>
          <w:sz w:val="28"/>
          <w:szCs w:val="28"/>
        </w:rPr>
        <w:t xml:space="preserve">ДР соответствует отметкам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37458E">
        <w:rPr>
          <w:sz w:val="28"/>
          <w:szCs w:val="28"/>
        </w:rPr>
        <w:t>Самый высокий средний балл 19,36 (оценка «4</w:t>
      </w:r>
      <w:r w:rsidR="00723D73">
        <w:rPr>
          <w:sz w:val="28"/>
          <w:szCs w:val="28"/>
        </w:rPr>
        <w:t xml:space="preserve">») у </w:t>
      </w:r>
      <w:r w:rsidR="000426A6">
        <w:rPr>
          <w:sz w:val="28"/>
          <w:szCs w:val="28"/>
        </w:rPr>
        <w:t xml:space="preserve">учителей с </w:t>
      </w:r>
      <w:r w:rsidR="009616B8">
        <w:rPr>
          <w:sz w:val="28"/>
          <w:szCs w:val="28"/>
        </w:rPr>
        <w:t xml:space="preserve">педагогическим стажем в школе </w:t>
      </w:r>
      <w:r w:rsidR="0037458E">
        <w:rPr>
          <w:sz w:val="28"/>
          <w:szCs w:val="28"/>
        </w:rPr>
        <w:t>16 лет</w:t>
      </w:r>
      <w:r w:rsidR="000426A6">
        <w:rPr>
          <w:sz w:val="28"/>
          <w:szCs w:val="28"/>
        </w:rPr>
        <w:t>.</w:t>
      </w:r>
      <w:r w:rsidR="00723D73">
        <w:rPr>
          <w:sz w:val="28"/>
          <w:szCs w:val="28"/>
        </w:rPr>
        <w:t xml:space="preserve"> Самый низкий средний балл </w:t>
      </w:r>
      <w:r w:rsidR="00A02610" w:rsidRPr="00A02610">
        <w:rPr>
          <w:color w:val="auto"/>
          <w:sz w:val="28"/>
          <w:szCs w:val="28"/>
        </w:rPr>
        <w:t>10,14</w:t>
      </w:r>
      <w:r w:rsidR="009616B8" w:rsidRPr="00A02610">
        <w:rPr>
          <w:color w:val="auto"/>
          <w:sz w:val="28"/>
          <w:szCs w:val="28"/>
        </w:rPr>
        <w:t xml:space="preserve"> (оценка «3</w:t>
      </w:r>
      <w:r w:rsidR="000426A6" w:rsidRPr="00A02610">
        <w:rPr>
          <w:color w:val="auto"/>
          <w:sz w:val="28"/>
          <w:szCs w:val="28"/>
        </w:rPr>
        <w:t>») у учителей с педа</w:t>
      </w:r>
      <w:r w:rsidR="00A02610" w:rsidRPr="00A02610">
        <w:rPr>
          <w:color w:val="auto"/>
          <w:sz w:val="28"/>
          <w:szCs w:val="28"/>
        </w:rPr>
        <w:t>гогическим стажем в школе 8</w:t>
      </w:r>
      <w:r w:rsidR="00AC3EA2" w:rsidRPr="00A02610">
        <w:rPr>
          <w:color w:val="auto"/>
          <w:sz w:val="28"/>
          <w:szCs w:val="28"/>
        </w:rPr>
        <w:t xml:space="preserve"> лет</w:t>
      </w:r>
      <w:r w:rsidR="000426A6" w:rsidRPr="00A02610">
        <w:rPr>
          <w:color w:val="auto"/>
          <w:sz w:val="28"/>
          <w:szCs w:val="28"/>
        </w:rPr>
        <w:t>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BE71F8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3175" b="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педагогического </w:t>
      </w:r>
      <w:r w:rsidR="00414805">
        <w:rPr>
          <w:b/>
          <w:bCs/>
          <w:sz w:val="28"/>
          <w:szCs w:val="28"/>
        </w:rPr>
        <w:t>стажа в классе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723D7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Педагогический стаж в классе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A02610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A02610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6" w:type="dxa"/>
            <w:vAlign w:val="center"/>
          </w:tcPr>
          <w:p w:rsidR="00A02610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2402" w:type="dxa"/>
            <w:vAlign w:val="center"/>
          </w:tcPr>
          <w:p w:rsidR="00A02610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15,77</w:t>
            </w:r>
          </w:p>
        </w:tc>
        <w:tc>
          <w:tcPr>
            <w:tcW w:w="2159" w:type="dxa"/>
          </w:tcPr>
          <w:p w:rsidR="00A02610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723D73">
      <w:pPr>
        <w:pStyle w:val="Default"/>
        <w:jc w:val="both"/>
        <w:rPr>
          <w:sz w:val="28"/>
          <w:szCs w:val="28"/>
        </w:rPr>
      </w:pPr>
    </w:p>
    <w:p w:rsidR="00BE71F8" w:rsidRPr="008A1785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A1785">
        <w:rPr>
          <w:color w:val="auto"/>
          <w:sz w:val="28"/>
          <w:szCs w:val="28"/>
        </w:rPr>
        <w:t>В результате анализа по возрасту педагогическ</w:t>
      </w:r>
      <w:r w:rsidR="005D2632" w:rsidRPr="008A1785">
        <w:rPr>
          <w:color w:val="auto"/>
          <w:sz w:val="28"/>
          <w:szCs w:val="28"/>
        </w:rPr>
        <w:t xml:space="preserve">ого </w:t>
      </w:r>
      <w:r w:rsidR="00A02610">
        <w:rPr>
          <w:color w:val="auto"/>
          <w:sz w:val="28"/>
          <w:szCs w:val="28"/>
        </w:rPr>
        <w:t>стажа в классе (учителей обществознания</w:t>
      </w:r>
      <w:r w:rsidRPr="008A1785">
        <w:rPr>
          <w:color w:val="auto"/>
          <w:sz w:val="28"/>
          <w:szCs w:val="28"/>
        </w:rPr>
        <w:t>) необходимо отметить, что наибольшее количест</w:t>
      </w:r>
      <w:r w:rsidR="00A02610">
        <w:rPr>
          <w:color w:val="auto"/>
          <w:sz w:val="28"/>
          <w:szCs w:val="28"/>
        </w:rPr>
        <w:t>во обучающихся 332</w:t>
      </w:r>
      <w:r w:rsidR="00BE1747">
        <w:rPr>
          <w:color w:val="auto"/>
          <w:sz w:val="28"/>
          <w:szCs w:val="28"/>
        </w:rPr>
        <w:t xml:space="preserve"> учас</w:t>
      </w:r>
      <w:r w:rsidR="00A02610">
        <w:rPr>
          <w:color w:val="auto"/>
          <w:sz w:val="28"/>
          <w:szCs w:val="28"/>
        </w:rPr>
        <w:t>тника</w:t>
      </w:r>
      <w:r w:rsidRPr="008A1785">
        <w:rPr>
          <w:color w:val="auto"/>
          <w:sz w:val="28"/>
          <w:szCs w:val="28"/>
        </w:rPr>
        <w:t xml:space="preserve">) приходится на </w:t>
      </w:r>
      <w:r w:rsidR="00A02610">
        <w:rPr>
          <w:color w:val="auto"/>
          <w:sz w:val="28"/>
          <w:szCs w:val="28"/>
        </w:rPr>
        <w:t>педагогический стаж в классе – 4</w:t>
      </w:r>
      <w:r w:rsidR="00723D73">
        <w:rPr>
          <w:color w:val="auto"/>
          <w:sz w:val="28"/>
          <w:szCs w:val="28"/>
        </w:rPr>
        <w:t xml:space="preserve"> год</w:t>
      </w:r>
      <w:r w:rsidR="00A02610">
        <w:rPr>
          <w:color w:val="auto"/>
          <w:sz w:val="28"/>
          <w:szCs w:val="28"/>
        </w:rPr>
        <w:t>а</w:t>
      </w:r>
      <w:r w:rsidR="008A1785" w:rsidRPr="008A1785">
        <w:rPr>
          <w:color w:val="auto"/>
          <w:sz w:val="28"/>
          <w:szCs w:val="28"/>
        </w:rPr>
        <w:t xml:space="preserve">. Наименьшее количество </w:t>
      </w:r>
      <w:r w:rsidR="00A02610">
        <w:rPr>
          <w:color w:val="auto"/>
          <w:sz w:val="28"/>
          <w:szCs w:val="28"/>
        </w:rPr>
        <w:t>(96 участников</w:t>
      </w:r>
      <w:r w:rsidRPr="008A1785">
        <w:rPr>
          <w:color w:val="auto"/>
          <w:sz w:val="28"/>
          <w:szCs w:val="28"/>
        </w:rPr>
        <w:t xml:space="preserve">) - на </w:t>
      </w:r>
      <w:r w:rsidR="00723D73">
        <w:rPr>
          <w:color w:val="auto"/>
          <w:sz w:val="28"/>
          <w:szCs w:val="28"/>
        </w:rPr>
        <w:t>педагогический стаж в классе</w:t>
      </w:r>
      <w:r w:rsidR="00A02610">
        <w:rPr>
          <w:color w:val="auto"/>
          <w:sz w:val="28"/>
          <w:szCs w:val="28"/>
        </w:rPr>
        <w:t xml:space="preserve"> – 2</w:t>
      </w:r>
      <w:r w:rsidR="00BE1747">
        <w:rPr>
          <w:color w:val="auto"/>
          <w:sz w:val="28"/>
          <w:szCs w:val="28"/>
        </w:rPr>
        <w:t xml:space="preserve"> года</w:t>
      </w:r>
      <w:r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 </w:t>
      </w:r>
      <w:r w:rsidR="00A02610">
        <w:rPr>
          <w:color w:val="auto"/>
          <w:sz w:val="28"/>
          <w:szCs w:val="28"/>
        </w:rPr>
        <w:t>не</w:t>
      </w:r>
      <w:r w:rsidRPr="00872237">
        <w:rPr>
          <w:color w:val="auto"/>
          <w:sz w:val="28"/>
          <w:szCs w:val="28"/>
        </w:rPr>
        <w:t xml:space="preserve"> повлиял на результаты выполнения заданий. Средний балл, полученный обучающимися за выполнение заданий РДР, вне зависимости от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, колеблется в диапазоне от </w:t>
      </w:r>
      <w:r w:rsidR="00A02610">
        <w:rPr>
          <w:color w:val="auto"/>
          <w:sz w:val="28"/>
          <w:szCs w:val="28"/>
        </w:rPr>
        <w:t>14,31 до 15,77</w:t>
      </w:r>
      <w:r w:rsidRPr="00872237">
        <w:rPr>
          <w:color w:val="auto"/>
          <w:sz w:val="28"/>
          <w:szCs w:val="28"/>
        </w:rPr>
        <w:t xml:space="preserve"> </w:t>
      </w:r>
      <w:r w:rsidR="00205C50">
        <w:rPr>
          <w:color w:val="auto"/>
          <w:sz w:val="28"/>
          <w:szCs w:val="28"/>
        </w:rPr>
        <w:t>балла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414805">
        <w:rPr>
          <w:color w:val="auto"/>
          <w:sz w:val="28"/>
          <w:szCs w:val="28"/>
        </w:rPr>
        <w:t>«3</w:t>
      </w:r>
      <w:r w:rsidR="00205C50">
        <w:rPr>
          <w:color w:val="auto"/>
          <w:sz w:val="28"/>
          <w:szCs w:val="28"/>
        </w:rPr>
        <w:t>», «4»</w:t>
      </w:r>
      <w:r w:rsidRPr="00872237">
        <w:rPr>
          <w:color w:val="auto"/>
          <w:sz w:val="28"/>
          <w:szCs w:val="28"/>
        </w:rPr>
        <w:t xml:space="preserve">. </w:t>
      </w:r>
    </w:p>
    <w:p w:rsidR="00414805" w:rsidRPr="008C7AEE" w:rsidRDefault="00414805" w:rsidP="00414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805" w:rsidRDefault="00414805" w:rsidP="0041480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6.3</w:t>
      </w:r>
      <w:r w:rsidRPr="008C7AEE">
        <w:rPr>
          <w:b/>
          <w:bCs/>
          <w:sz w:val="28"/>
          <w:szCs w:val="28"/>
        </w:rPr>
        <w:t xml:space="preserve">. Распределение результатов в разрезе </w:t>
      </w:r>
      <w:r>
        <w:rPr>
          <w:b/>
          <w:bCs/>
          <w:sz w:val="28"/>
          <w:szCs w:val="28"/>
        </w:rPr>
        <w:t xml:space="preserve">возраста </w:t>
      </w:r>
      <w:r w:rsidRPr="008C7AEE">
        <w:rPr>
          <w:b/>
          <w:bCs/>
          <w:sz w:val="28"/>
          <w:szCs w:val="28"/>
        </w:rPr>
        <w:t xml:space="preserve">педагогического </w:t>
      </w:r>
      <w:r>
        <w:rPr>
          <w:b/>
          <w:bCs/>
          <w:sz w:val="28"/>
          <w:szCs w:val="28"/>
        </w:rPr>
        <w:t>состава</w:t>
      </w:r>
    </w:p>
    <w:p w:rsidR="00414805" w:rsidRPr="005D2632" w:rsidRDefault="00414805" w:rsidP="0041480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414805" w:rsidRPr="0066171B" w:rsidTr="00D451A9">
        <w:trPr>
          <w:trHeight w:val="245"/>
          <w:jc w:val="center"/>
        </w:trPr>
        <w:tc>
          <w:tcPr>
            <w:tcW w:w="2476" w:type="dxa"/>
            <w:vAlign w:val="center"/>
          </w:tcPr>
          <w:p w:rsidR="00414805" w:rsidRPr="0066171B" w:rsidRDefault="00A02610" w:rsidP="00D45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414805" w:rsidRPr="0066171B" w:rsidRDefault="00414805" w:rsidP="00D45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414805" w:rsidRPr="0066171B" w:rsidRDefault="00414805" w:rsidP="00D45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414805" w:rsidRPr="0066171B" w:rsidRDefault="00414805" w:rsidP="00D45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13,30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6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2" w:type="dxa"/>
            <w:vAlign w:val="center"/>
          </w:tcPr>
          <w:p w:rsidR="00D066F7" w:rsidRPr="0066171B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20,25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15,20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17,77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17,08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18,47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13,75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13,67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14,52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12,82</w:t>
            </w:r>
          </w:p>
        </w:tc>
        <w:tc>
          <w:tcPr>
            <w:tcW w:w="2159" w:type="dxa"/>
          </w:tcPr>
          <w:p w:rsidR="00D066F7" w:rsidRPr="009A044E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15,34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6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2" w:type="dxa"/>
            <w:vAlign w:val="center"/>
          </w:tcPr>
          <w:p w:rsidR="00D066F7" w:rsidRDefault="00A02610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A02610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26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402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14,96</w:t>
            </w:r>
          </w:p>
        </w:tc>
        <w:tc>
          <w:tcPr>
            <w:tcW w:w="2159" w:type="dxa"/>
          </w:tcPr>
          <w:p w:rsidR="00A02610" w:rsidRPr="009A044E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A02610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26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2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18,67</w:t>
            </w:r>
          </w:p>
        </w:tc>
        <w:tc>
          <w:tcPr>
            <w:tcW w:w="2159" w:type="dxa"/>
          </w:tcPr>
          <w:p w:rsidR="00A02610" w:rsidRPr="009A044E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A02610" w:rsidRPr="0066171B" w:rsidTr="00D451A9">
        <w:trPr>
          <w:trHeight w:val="100"/>
          <w:jc w:val="center"/>
        </w:trPr>
        <w:tc>
          <w:tcPr>
            <w:tcW w:w="2476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26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2" w:type="dxa"/>
            <w:vAlign w:val="center"/>
          </w:tcPr>
          <w:p w:rsidR="00A02610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18,08</w:t>
            </w:r>
          </w:p>
        </w:tc>
        <w:tc>
          <w:tcPr>
            <w:tcW w:w="2159" w:type="dxa"/>
          </w:tcPr>
          <w:p w:rsidR="00A02610" w:rsidRPr="009A044E" w:rsidRDefault="00A02610" w:rsidP="00A02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57313" w:rsidRPr="008C7AEE" w:rsidRDefault="00957313" w:rsidP="00414805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9E5F89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11,33</w:t>
            </w:r>
          </w:p>
        </w:tc>
        <w:tc>
          <w:tcPr>
            <w:tcW w:w="2192" w:type="dxa"/>
            <w:vAlign w:val="center"/>
          </w:tcPr>
          <w:p w:rsidR="00BE71F8" w:rsidRPr="00957313" w:rsidRDefault="009E5F89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92" w:type="dxa"/>
            <w:vAlign w:val="center"/>
          </w:tcPr>
          <w:p w:rsidR="00BE71F8" w:rsidRPr="00957313" w:rsidRDefault="009E5F89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-8,67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9E5F89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12,67</w:t>
            </w:r>
          </w:p>
        </w:tc>
        <w:tc>
          <w:tcPr>
            <w:tcW w:w="2192" w:type="dxa"/>
            <w:vAlign w:val="center"/>
          </w:tcPr>
          <w:p w:rsidR="00BE71F8" w:rsidRPr="00957313" w:rsidRDefault="009E5F89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19,64</w:t>
            </w:r>
          </w:p>
        </w:tc>
        <w:tc>
          <w:tcPr>
            <w:tcW w:w="2192" w:type="dxa"/>
            <w:vAlign w:val="center"/>
          </w:tcPr>
          <w:p w:rsidR="00BE71F8" w:rsidRPr="00957313" w:rsidRDefault="009E5F89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-6,97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9E5F89">
        <w:rPr>
          <w:rFonts w:ascii="Times New Roman" w:hAnsi="Times New Roman" w:cs="Times New Roman"/>
          <w:sz w:val="28"/>
          <w:szCs w:val="28"/>
        </w:rPr>
        <w:t xml:space="preserve"> (6,97</w:t>
      </w:r>
      <w:r w:rsidR="00957313"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Pr="000B6764" w:rsidRDefault="009E5F89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6764">
        <w:rPr>
          <w:rFonts w:ascii="Times New Roman" w:hAnsi="Times New Roman" w:cs="Times New Roman"/>
          <w:sz w:val="28"/>
          <w:szCs w:val="28"/>
        </w:rPr>
        <w:t>-  Филиал «Сытоминская</w:t>
      </w:r>
      <w:r w:rsidR="00205C50" w:rsidRPr="000B6764">
        <w:rPr>
          <w:rFonts w:ascii="Times New Roman" w:hAnsi="Times New Roman" w:cs="Times New Roman"/>
          <w:sz w:val="28"/>
          <w:szCs w:val="28"/>
        </w:rPr>
        <w:t xml:space="preserve"> С</w:t>
      </w:r>
      <w:r w:rsidRPr="000B6764">
        <w:rPr>
          <w:rFonts w:ascii="Times New Roman" w:hAnsi="Times New Roman" w:cs="Times New Roman"/>
          <w:sz w:val="28"/>
          <w:szCs w:val="28"/>
        </w:rPr>
        <w:t>Ш</w:t>
      </w:r>
      <w:r w:rsidR="001172CD" w:rsidRPr="000B6764">
        <w:rPr>
          <w:rFonts w:ascii="Times New Roman" w:hAnsi="Times New Roman" w:cs="Times New Roman"/>
          <w:sz w:val="28"/>
          <w:szCs w:val="28"/>
        </w:rPr>
        <w:t>»</w:t>
      </w:r>
      <w:r w:rsidRPr="000B6764">
        <w:rPr>
          <w:rFonts w:ascii="Times New Roman" w:hAnsi="Times New Roman" w:cs="Times New Roman"/>
          <w:sz w:val="28"/>
          <w:szCs w:val="28"/>
        </w:rPr>
        <w:t xml:space="preserve"> – 12,67</w:t>
      </w:r>
      <w:r w:rsidR="001172CD" w:rsidRPr="000B6764">
        <w:rPr>
          <w:rFonts w:ascii="Times New Roman" w:hAnsi="Times New Roman" w:cs="Times New Roman"/>
          <w:sz w:val="28"/>
          <w:szCs w:val="28"/>
        </w:rPr>
        <w:t xml:space="preserve"> балла;</w:t>
      </w:r>
    </w:p>
    <w:p w:rsidR="001172CD" w:rsidRPr="000B6764" w:rsidRDefault="00D066F7" w:rsidP="009E5F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6764">
        <w:rPr>
          <w:rFonts w:ascii="Times New Roman" w:hAnsi="Times New Roman" w:cs="Times New Roman"/>
          <w:sz w:val="28"/>
          <w:szCs w:val="28"/>
        </w:rPr>
        <w:t xml:space="preserve">- </w:t>
      </w:r>
      <w:r w:rsidR="009E5F89" w:rsidRPr="000B6764">
        <w:rPr>
          <w:rFonts w:ascii="Times New Roman" w:hAnsi="Times New Roman" w:cs="Times New Roman"/>
          <w:sz w:val="28"/>
          <w:szCs w:val="28"/>
        </w:rPr>
        <w:t>МБОУ «Федоровская</w:t>
      </w:r>
      <w:r w:rsidR="001172CD" w:rsidRPr="000B6764">
        <w:rPr>
          <w:rFonts w:ascii="Times New Roman" w:hAnsi="Times New Roman" w:cs="Times New Roman"/>
          <w:sz w:val="28"/>
          <w:szCs w:val="28"/>
        </w:rPr>
        <w:t xml:space="preserve"> С</w:t>
      </w:r>
      <w:r w:rsidR="009E5F89" w:rsidRPr="000B6764">
        <w:rPr>
          <w:rFonts w:ascii="Times New Roman" w:hAnsi="Times New Roman" w:cs="Times New Roman"/>
          <w:sz w:val="28"/>
          <w:szCs w:val="28"/>
        </w:rPr>
        <w:t>О</w:t>
      </w:r>
      <w:r w:rsidR="001172CD" w:rsidRPr="000B6764">
        <w:rPr>
          <w:rFonts w:ascii="Times New Roman" w:hAnsi="Times New Roman" w:cs="Times New Roman"/>
          <w:sz w:val="28"/>
          <w:szCs w:val="28"/>
        </w:rPr>
        <w:t>Ш</w:t>
      </w:r>
      <w:r w:rsidR="009E5F89" w:rsidRPr="000B6764">
        <w:rPr>
          <w:rFonts w:ascii="Times New Roman" w:hAnsi="Times New Roman" w:cs="Times New Roman"/>
          <w:sz w:val="28"/>
          <w:szCs w:val="28"/>
        </w:rPr>
        <w:t xml:space="preserve"> № 2</w:t>
      </w:r>
      <w:r w:rsidR="000B6764" w:rsidRPr="000B6764">
        <w:rPr>
          <w:rFonts w:ascii="Times New Roman" w:hAnsi="Times New Roman" w:cs="Times New Roman"/>
          <w:sz w:val="28"/>
          <w:szCs w:val="28"/>
        </w:rPr>
        <w:t xml:space="preserve"> с углублённым изучением отдельных предметов</w:t>
      </w:r>
      <w:r w:rsidR="009E5F89" w:rsidRPr="000B6764">
        <w:rPr>
          <w:rFonts w:ascii="Times New Roman" w:hAnsi="Times New Roman" w:cs="Times New Roman"/>
          <w:sz w:val="28"/>
          <w:szCs w:val="28"/>
        </w:rPr>
        <w:t>» - 19,64 балла.</w:t>
      </w: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0B6764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8EA724" wp14:editId="10AEDAEF">
                <wp:simplePos x="0" y="0"/>
                <wp:positionH relativeFrom="column">
                  <wp:posOffset>834390</wp:posOffset>
                </wp:positionH>
                <wp:positionV relativeFrom="paragraph">
                  <wp:posOffset>639445</wp:posOffset>
                </wp:positionV>
                <wp:extent cx="5076825" cy="9525"/>
                <wp:effectExtent l="0" t="0" r="2857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5BC73" id="Прямая соединительная линия 1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50.35pt" to="465.4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8D9B18" wp14:editId="6B83D63C">
                <wp:simplePos x="0" y="0"/>
                <wp:positionH relativeFrom="column">
                  <wp:posOffset>300990</wp:posOffset>
                </wp:positionH>
                <wp:positionV relativeFrom="paragraph">
                  <wp:posOffset>522605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764" w:rsidRPr="0085258F" w:rsidRDefault="000B6764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19,64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6" style="position:absolute;left:0;text-align:left;margin-left:23.7pt;margin-top:41.15pt;width:41.2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" fillcolor="white [3201]" strokecolor="white [3212]" strokeweight="1pt">
                <v:textbox>
                  <w:txbxContent>
                    <w:p w:rsidR="000B6764" w:rsidRPr="0085258F" w:rsidRDefault="000B6764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19,64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1C7E9" wp14:editId="082EFB42">
                <wp:simplePos x="0" y="0"/>
                <wp:positionH relativeFrom="column">
                  <wp:posOffset>339725</wp:posOffset>
                </wp:positionH>
                <wp:positionV relativeFrom="paragraph">
                  <wp:posOffset>932180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764" w:rsidRPr="0085258F" w:rsidRDefault="000B6764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12,67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1C7E9" id="Прямоугольник 14" o:spid="_x0000_s1027" style="position:absolute;left:0;text-align:left;margin-left:26.75pt;margin-top:73.4pt;width:42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" fillcolor="white [3201]" strokecolor="white [3212]" strokeweight="1pt">
                <v:textbox>
                  <w:txbxContent>
                    <w:p w:rsidR="000B6764" w:rsidRPr="0085258F" w:rsidRDefault="000B6764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12,67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6B9CA10" wp14:editId="4089A1A7">
                <wp:simplePos x="0" y="0"/>
                <wp:positionH relativeFrom="column">
                  <wp:posOffset>920114</wp:posOffset>
                </wp:positionH>
                <wp:positionV relativeFrom="paragraph">
                  <wp:posOffset>1075055</wp:posOffset>
                </wp:positionV>
                <wp:extent cx="5000625" cy="0"/>
                <wp:effectExtent l="0" t="0" r="2857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8AC380" id="Прямая соединительная линия 8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5pt,84.65pt" to="466.2pt,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" strokecolor="red" strokeweight=".5pt">
                <v:stroke joinstyle="miter"/>
              </v:line>
            </w:pict>
          </mc:Fallback>
        </mc:AlternateContent>
      </w:r>
      <w:r w:rsidR="001172CD">
        <w:rPr>
          <w:rFonts w:ascii="Times New Roman" w:hAnsi="Times New Roman" w:cs="Times New Roman"/>
          <w:bCs/>
          <w:sz w:val="20"/>
          <w:szCs w:val="20"/>
        </w:rPr>
        <w:t>Диаграмма 6</w:t>
      </w:r>
      <w:r w:rsidR="009E5F8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3B87F6C" wp14:editId="17FD2449">
            <wp:extent cx="5940425" cy="3124200"/>
            <wp:effectExtent l="0" t="0" r="3175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6F6F1D" w:rsidRPr="006F6F1D" w:rsidRDefault="006F6F1D" w:rsidP="006F6F1D">
      <w:pPr>
        <w:pStyle w:val="Default"/>
        <w:jc w:val="right"/>
        <w:rPr>
          <w:bCs/>
          <w:sz w:val="18"/>
          <w:szCs w:val="18"/>
        </w:rPr>
      </w:pPr>
      <w:r w:rsidRPr="006F6F1D">
        <w:rPr>
          <w:bCs/>
          <w:sz w:val="18"/>
          <w:szCs w:val="18"/>
        </w:rPr>
        <w:t>Таблица 17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245"/>
        <w:gridCol w:w="2268"/>
      </w:tblGrid>
      <w:tr w:rsidR="0029571F" w:rsidRPr="0029571F" w:rsidTr="000B6764">
        <w:trPr>
          <w:trHeight w:val="383"/>
        </w:trPr>
        <w:tc>
          <w:tcPr>
            <w:tcW w:w="195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5245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Контролируемый элемент содержания </w:t>
            </w:r>
          </w:p>
        </w:tc>
        <w:tc>
          <w:tcPr>
            <w:tcW w:w="2268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Производство, производительность труда. Разделение труда и специализация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Обмен, торговля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Рынок и рыночный механизм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Экономика, ее роль в жизни общества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Товары и услуги, ресурсы и потребности, ограниченность ресурсов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Экономические системы и собственность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56,88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Социальный конфликт и пути его решения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Семья как малая группа. Отношения между поколениями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Многообразие социальных ролей в подростковом возрасте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Социальные ценности и нормы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Отклоняющееся поведение. Опасность наркомании и алкоголизма для человека и общества. Социальная значимость здорового образа жизни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Социальная структура общества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62,06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3.11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Налоги, уплачиваемые гражданами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Предпринимательство. Малое предпринимательство и фермерское хозяйство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lastRenderedPageBreak/>
              <w:t>3.12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Экономические цели и функции государства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3.9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Заработная плата и стимулирование труда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3.10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Неравенство доходов и экономические меры социальной поддержки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Деньги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65,02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5.9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Политические партии и движения, их роль в общественной жизни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5.6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Местное самоуправление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5.7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Участие граждан в политической жизни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Власть. Роль политики в жизни общества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Гражданское общество и правовое государство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5.5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Политический режим. Демократия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5.3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Разделение властей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5.8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Выборы, референдум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Формы государства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Понятие и признаки государства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67,22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Наука в жизни современного общества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77,03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Религия, религиозные организации и объединения, их роль в жизни современного общества. Свобода совести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77,03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Мораль. Гуманизм. Патриотизм, гражданственность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77,03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Сфера духовной культуры и ее особенности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77,03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77,03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Взаимодействие общества и природы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77,18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Общество как форма жизнедеятельности людей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77,18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Основные сферы общественной жизни, их взаимосвязь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77,18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Личность. Особенности подросткового возраста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78,44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Человек и его ближайшее окружение. Межличностные отношения. Общение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78,44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Межличностные конфликты, их конструктивное разрешение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78,44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Биологическое и социальное в человеке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78,44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Деятельность человека и ее основные формы (труд, игра, учение)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78,44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6.2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Норма права. Нормативный правовой акт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80,89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6.4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Признаки и виды правонарушений. Понятие и виды юридической ответственности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80,89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6.1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Право, его роль в жизни общества и государства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80,89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6.16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Административные правоотношения, правонарушения и наказания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80,89</w:t>
            </w:r>
          </w:p>
        </w:tc>
      </w:tr>
      <w:tr w:rsidR="000B6764" w:rsidRPr="0029571F" w:rsidTr="000B6764">
        <w:trPr>
          <w:trHeight w:val="247"/>
        </w:trPr>
        <w:tc>
          <w:tcPr>
            <w:tcW w:w="1951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6.17</w:t>
            </w:r>
          </w:p>
        </w:tc>
        <w:tc>
          <w:tcPr>
            <w:tcW w:w="5245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 xml:space="preserve">Основные понятия и институты уголовного права. Уголовная ответственность несовершеннолетних </w:t>
            </w:r>
          </w:p>
        </w:tc>
        <w:tc>
          <w:tcPr>
            <w:tcW w:w="2268" w:type="dxa"/>
          </w:tcPr>
          <w:p w:rsidR="000B6764" w:rsidRPr="000B6764" w:rsidRDefault="000B6764" w:rsidP="000B6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6764">
              <w:rPr>
                <w:rFonts w:ascii="Times New Roman" w:hAnsi="Times New Roman" w:cs="Times New Roman"/>
                <w:color w:val="000000"/>
              </w:rPr>
              <w:t>80,89</w:t>
            </w:r>
          </w:p>
        </w:tc>
      </w:tr>
    </w:tbl>
    <w:p w:rsidR="000B6764" w:rsidRPr="000B6764" w:rsidRDefault="000E7E61" w:rsidP="000B6764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ab/>
      </w:r>
    </w:p>
    <w:p w:rsidR="000B6764" w:rsidRPr="000B6764" w:rsidRDefault="0029571F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% выполнения заданий таблицы 8.1 по КЭС РДР следует отметить, что </w:t>
      </w:r>
      <w:r w:rsidRPr="0029571F">
        <w:rPr>
          <w:rFonts w:ascii="Times New Roman" w:hAnsi="Times New Roman" w:cs="Times New Roman"/>
          <w:b/>
          <w:color w:val="000000"/>
          <w:sz w:val="28"/>
          <w:szCs w:val="28"/>
        </w:rPr>
        <w:t>высокая доля выполнения</w:t>
      </w: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показатели КЭС: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764">
        <w:rPr>
          <w:rFonts w:ascii="Symbol" w:hAnsi="Symbol" w:cs="Symbol"/>
          <w:color w:val="000000"/>
          <w:sz w:val="28"/>
          <w:szCs w:val="28"/>
        </w:rPr>
        <w:t></w:t>
      </w:r>
      <w:r w:rsidRPr="000B6764">
        <w:rPr>
          <w:rFonts w:ascii="Symbol" w:hAnsi="Symbol" w:cs="Symbol"/>
          <w:color w:val="000000"/>
          <w:sz w:val="28"/>
          <w:szCs w:val="28"/>
        </w:rPr>
        <w:t>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Норма права. Нормативный правовой акт – 80,89%;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Признаки и виды правонарушений. Понятие и виды юридической ответственности – 80,89%;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Право, его роль в жизни общества и государства – 80,89%;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Административные правоотношения, правонарушения и наказания – 80,89%;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понятия и институты уголовного права. Уголовная ответственность несовершеннолетних - 80,89%;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КЭС, </w:t>
      </w:r>
      <w:r w:rsidRPr="006E0D91">
        <w:rPr>
          <w:rFonts w:ascii="Times New Roman" w:hAnsi="Times New Roman" w:cs="Times New Roman"/>
          <w:b/>
          <w:color w:val="000000"/>
          <w:sz w:val="28"/>
          <w:szCs w:val="28"/>
        </w:rPr>
        <w:t>вызвавших затруднения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 у обучающихся, приходятся на: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Производство, производительность труда. Разделение труда и специализация – 56,88%;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Обмен, торговля – 56,88%;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Рынок и рыночный механизм – 56,88%;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Экономика, ее роль в жизни общества – 56,88%;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Товары и услуги, ресурсы и потребности, ограниченность ресурсов – 56,88%; </w:t>
      </w:r>
    </w:p>
    <w:p w:rsidR="000B6764" w:rsidRPr="000B6764" w:rsidRDefault="000B6764" w:rsidP="000B67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B6764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Экономические системы и собственность – 56,88%. </w:t>
      </w:r>
    </w:p>
    <w:p w:rsidR="00D066F7" w:rsidRPr="008C7AEE" w:rsidRDefault="00D066F7" w:rsidP="0029571F">
      <w:pPr>
        <w:pStyle w:val="Default"/>
        <w:rPr>
          <w:sz w:val="28"/>
          <w:szCs w:val="28"/>
        </w:rPr>
      </w:pPr>
    </w:p>
    <w:p w:rsidR="006F6F1D" w:rsidRDefault="00BE71F8" w:rsidP="006F6F1D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2447E9" w:rsidRDefault="002447E9" w:rsidP="002447E9">
      <w:pPr>
        <w:pStyle w:val="Default"/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>Таблица 18</w:t>
      </w:r>
    </w:p>
    <w:tbl>
      <w:tblPr>
        <w:tblStyle w:val="a3"/>
        <w:tblW w:w="9676" w:type="dxa"/>
        <w:tblLook w:val="04A0" w:firstRow="1" w:lastRow="0" w:firstColumn="1" w:lastColumn="0" w:noHBand="0" w:noVBand="1"/>
      </w:tblPr>
      <w:tblGrid>
        <w:gridCol w:w="1667"/>
        <w:gridCol w:w="6658"/>
        <w:gridCol w:w="1351"/>
      </w:tblGrid>
      <w:tr w:rsidR="006E0D91" w:rsidTr="006E0D91">
        <w:tc>
          <w:tcPr>
            <w:tcW w:w="1667" w:type="dxa"/>
          </w:tcPr>
          <w:p w:rsidR="006E0D91" w:rsidRPr="0029571F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6658" w:type="dxa"/>
          </w:tcPr>
          <w:p w:rsidR="006E0D91" w:rsidRPr="0029571F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1351" w:type="dxa"/>
          </w:tcPr>
          <w:p w:rsidR="006E0D91" w:rsidRPr="0029571F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источников)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34,54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58,23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сравнивать социальные объекты, суждения об обществе и человеке; выявлять их общие черты и различия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63,20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решать в рамках изученного материала познавательные и практические задачи, отражающие типичные ситуации в различных сферах деятельности человека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71,03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описывать основные социальные объекты, выделяя их существенные признаки; человека как социально-деятельное существо; основные социальные роли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73,67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объяснять сущность общества как формы совместной деятельности людей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77,18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объяснять характерные черты и признаки основных сфер жизни общества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77,18</w:t>
            </w:r>
          </w:p>
        </w:tc>
      </w:tr>
      <w:tr w:rsidR="006E0D91" w:rsidTr="006E0D91">
        <w:tc>
          <w:tcPr>
            <w:tcW w:w="1667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6658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 xml:space="preserve">описывать социальные свойства человека, его взаимодействие с другими людьми </w:t>
            </w:r>
          </w:p>
        </w:tc>
        <w:tc>
          <w:tcPr>
            <w:tcW w:w="1351" w:type="dxa"/>
          </w:tcPr>
          <w:p w:rsidR="006E0D91" w:rsidRPr="006E0D91" w:rsidRDefault="006E0D91" w:rsidP="006E0D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0D91">
              <w:rPr>
                <w:rFonts w:ascii="Times New Roman" w:hAnsi="Times New Roman" w:cs="Times New Roman"/>
                <w:color w:val="000000"/>
              </w:rPr>
              <w:t>78,44</w:t>
            </w:r>
          </w:p>
        </w:tc>
      </w:tr>
    </w:tbl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выполнения работы по учебному предмету «Обществознание» обучающимися 9-х классов ОО, расположенных на территории Сургутского района, показал, что </w:t>
      </w:r>
      <w:r w:rsidRPr="006E0D91">
        <w:rPr>
          <w:b/>
          <w:sz w:val="28"/>
          <w:szCs w:val="28"/>
        </w:rPr>
        <w:t>успешнее обучающиеся справились с заданиями</w:t>
      </w:r>
      <w:r>
        <w:rPr>
          <w:sz w:val="28"/>
          <w:szCs w:val="28"/>
        </w:rPr>
        <w:t xml:space="preserve">, проверяющими следующие навыки: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описывать социальные свойства человека, его взаимодействие с другими людьми 78,44%;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объяснять характерные черты и признаки основных сфер жизни общества – 77,18%;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объяснять сущность общества как формы совместной деятельности людей – 77,18%.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 w:rsidRPr="006E0D91">
        <w:rPr>
          <w:b/>
          <w:sz w:val="28"/>
          <w:szCs w:val="28"/>
        </w:rPr>
        <w:t>Наибольшие затруднения</w:t>
      </w:r>
      <w:r>
        <w:rPr>
          <w:sz w:val="28"/>
          <w:szCs w:val="28"/>
        </w:rPr>
        <w:t xml:space="preserve"> у обучающихся вызвали задания, которые проверяли навыки: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умение 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источников) – 34,54%;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 – 58,23%. </w:t>
      </w:r>
    </w:p>
    <w:p w:rsidR="006E0D91" w:rsidRDefault="006E0D91" w:rsidP="006E0D91">
      <w:pPr>
        <w:pStyle w:val="Default"/>
        <w:ind w:firstLine="567"/>
        <w:jc w:val="both"/>
        <w:rPr>
          <w:b/>
          <w:bCs/>
          <w:sz w:val="28"/>
          <w:szCs w:val="28"/>
        </w:rPr>
      </w:pPr>
    </w:p>
    <w:p w:rsidR="006E0D91" w:rsidRPr="00E25A68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6E0D91" w:rsidRPr="00E25A68" w:rsidRDefault="006E0D91" w:rsidP="006E0D91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 w:rsidRPr="00E25A68">
        <w:rPr>
          <w:sz w:val="28"/>
          <w:szCs w:val="28"/>
        </w:rPr>
        <w:t xml:space="preserve">1. В период с 13 ноября по 07 декабря 2019 года проведена </w:t>
      </w:r>
      <w:r>
        <w:rPr>
          <w:sz w:val="28"/>
          <w:szCs w:val="28"/>
        </w:rPr>
        <w:t>РДР по учебному предмету «Обществознание</w:t>
      </w:r>
      <w:r w:rsidRPr="00E25A68">
        <w:rPr>
          <w:sz w:val="28"/>
          <w:szCs w:val="28"/>
        </w:rPr>
        <w:t>», в которой приняли участие</w:t>
      </w:r>
      <w:r>
        <w:rPr>
          <w:sz w:val="28"/>
          <w:szCs w:val="28"/>
        </w:rPr>
        <w:t xml:space="preserve"> 888</w:t>
      </w:r>
      <w:r w:rsidRPr="00E25A68">
        <w:rPr>
          <w:sz w:val="28"/>
          <w:szCs w:val="28"/>
        </w:rPr>
        <w:t xml:space="preserve"> обучающихся из</w:t>
      </w:r>
      <w:r>
        <w:rPr>
          <w:sz w:val="28"/>
          <w:szCs w:val="28"/>
        </w:rPr>
        <w:t xml:space="preserve"> 18 </w:t>
      </w:r>
      <w:r w:rsidRPr="00E25A68">
        <w:rPr>
          <w:sz w:val="28"/>
          <w:szCs w:val="28"/>
        </w:rPr>
        <w:t>общеобразовательных организаций</w:t>
      </w:r>
      <w:r>
        <w:rPr>
          <w:sz w:val="28"/>
          <w:szCs w:val="28"/>
        </w:rPr>
        <w:t xml:space="preserve"> и 3 филиалов.</w:t>
      </w:r>
      <w:r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E25A68">
        <w:rPr>
          <w:sz w:val="28"/>
          <w:szCs w:val="28"/>
        </w:rPr>
        <w:t>Из них</w:t>
      </w:r>
      <w:r>
        <w:rPr>
          <w:sz w:val="28"/>
          <w:szCs w:val="28"/>
        </w:rPr>
        <w:t xml:space="preserve">, 18 средних общеобразовательных школ и 1 школа </w:t>
      </w:r>
      <w:r>
        <w:rPr>
          <w:color w:val="auto"/>
          <w:sz w:val="28"/>
          <w:szCs w:val="28"/>
        </w:rPr>
        <w:t>с углубленным изучением отдельных предметов.</w:t>
      </w:r>
      <w:r>
        <w:rPr>
          <w:sz w:val="28"/>
          <w:szCs w:val="28"/>
        </w:rPr>
        <w:t xml:space="preserve"> </w:t>
      </w:r>
    </w:p>
    <w:p w:rsidR="006E0D91" w:rsidRDefault="006E0D91" w:rsidP="006E0D91">
      <w:pPr>
        <w:pStyle w:val="Default"/>
        <w:spacing w:after="105"/>
        <w:rPr>
          <w:color w:val="auto"/>
          <w:sz w:val="28"/>
          <w:szCs w:val="28"/>
        </w:rPr>
      </w:pPr>
    </w:p>
    <w:p w:rsidR="006E0D91" w:rsidRDefault="006E0D91" w:rsidP="006E0D91">
      <w:pPr>
        <w:pStyle w:val="Default"/>
        <w:spacing w:after="105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6E0D91" w:rsidRPr="00EB3C77" w:rsidRDefault="006E0D91" w:rsidP="006E0D91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541 (60,92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15 до 23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6E0D91" w:rsidRPr="00EB3C77" w:rsidRDefault="006E0D91" w:rsidP="006E0D91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- 310 (34,92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9 до 14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6E0D91" w:rsidRPr="00EB3C77" w:rsidRDefault="006E0D91" w:rsidP="006E0D91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- 37 (4,16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8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6E0D91" w:rsidRDefault="006E0D91" w:rsidP="006E0D91">
      <w:pPr>
        <w:pStyle w:val="Default"/>
        <w:rPr>
          <w:color w:val="auto"/>
          <w:sz w:val="28"/>
          <w:szCs w:val="28"/>
        </w:rPr>
      </w:pPr>
    </w:p>
    <w:p w:rsidR="006E0D91" w:rsidRPr="007B57BC" w:rsidRDefault="006E0D91" w:rsidP="006E0D91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t>3. РДР в 2019 году проводилась в соответствии со структурой и содержанием КИМ ОГЭ 2019 года по у</w:t>
      </w:r>
      <w:r>
        <w:rPr>
          <w:color w:val="auto"/>
          <w:sz w:val="28"/>
          <w:szCs w:val="28"/>
        </w:rPr>
        <w:t>чебному предмету «Обществознание</w:t>
      </w:r>
      <w:r w:rsidRPr="007B57BC">
        <w:rPr>
          <w:color w:val="auto"/>
          <w:sz w:val="28"/>
          <w:szCs w:val="28"/>
        </w:rPr>
        <w:t xml:space="preserve">» с исключением не пройденных на период проведения исследования тем и разделов, а также развернутого ответа. </w:t>
      </w:r>
    </w:p>
    <w:p w:rsidR="006E0D91" w:rsidRDefault="006E0D91" w:rsidP="006E0D91">
      <w:pPr>
        <w:pStyle w:val="Default"/>
        <w:jc w:val="both"/>
        <w:rPr>
          <w:b/>
          <w:sz w:val="28"/>
          <w:szCs w:val="28"/>
        </w:rPr>
      </w:pPr>
    </w:p>
    <w:p w:rsidR="006E0D91" w:rsidRPr="00E25A68" w:rsidRDefault="006E0D91" w:rsidP="006E0D91">
      <w:pPr>
        <w:pStyle w:val="Default"/>
        <w:ind w:firstLine="567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t xml:space="preserve">Рекомендации: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Учителям предметникам, методическим службам: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полученные результаты участников РДР для выявления проблемных зон в преподавании учебного предмета «Обществознание», совершенствования методики преподавания в процессе обучения предмету «Обществознание»; </w:t>
      </w:r>
    </w:p>
    <w:p w:rsidR="006E0D91" w:rsidRDefault="006E0D91" w:rsidP="006E0D9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обратить внимание при анализе заданий диагностической работы по каждой ОО, на умение обучающихся 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</w:t>
      </w:r>
      <w:r>
        <w:rPr>
          <w:sz w:val="26"/>
          <w:szCs w:val="26"/>
        </w:rPr>
        <w:t xml:space="preserve">), </w:t>
      </w:r>
      <w:r>
        <w:rPr>
          <w:sz w:val="28"/>
          <w:szCs w:val="28"/>
        </w:rPr>
        <w:t xml:space="preserve"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 </w:t>
      </w:r>
    </w:p>
    <w:p w:rsidR="006E0D91" w:rsidRDefault="006E0D91" w:rsidP="002447E9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подготовке обучающихся по учебному предмету «Обществознание» использовать рекомендации, размещенные на сайте АУ «Институт развития образования» ((https://iro86.ru/index.php/rcoko/otsenka-kachestva-obrazovaniya/5368-vserossijskie-proverochnye-raboty-2), в том числе </w:t>
      </w:r>
      <w:r>
        <w:rPr>
          <w:sz w:val="28"/>
          <w:szCs w:val="28"/>
        </w:rPr>
        <w:lastRenderedPageBreak/>
        <w:t xml:space="preserve">рекомендуемую литературу к настоящему информационно-аналитическому отчету. </w:t>
      </w:r>
    </w:p>
    <w:p w:rsidR="006E0D91" w:rsidRDefault="002447E9" w:rsidP="002447E9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0D91">
        <w:rPr>
          <w:sz w:val="28"/>
          <w:szCs w:val="28"/>
        </w:rPr>
        <w:t xml:space="preserve">использовать результаты участников РДР по учебному предмету «Обществознание» для анализа текущего состояния преподавания учебного предмета «Обществознание» в ОО; </w:t>
      </w:r>
    </w:p>
    <w:p w:rsidR="006E0D91" w:rsidRPr="006F6F1D" w:rsidRDefault="002447E9" w:rsidP="002447E9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0D91">
        <w:rPr>
          <w:sz w:val="28"/>
          <w:szCs w:val="28"/>
        </w:rPr>
        <w:t>использовать данные таблицы 7.1 раздела 7, результаты РДР, которые определяют показатель доступности образования в общеобразовательных организациях</w:t>
      </w:r>
      <w:r>
        <w:rPr>
          <w:sz w:val="28"/>
          <w:szCs w:val="28"/>
        </w:rPr>
        <w:t xml:space="preserve">. </w:t>
      </w:r>
    </w:p>
    <w:p w:rsidR="006E0D91" w:rsidRDefault="006E0D91" w:rsidP="002447E9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0D91" w:rsidSect="00362458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4A5" w:rsidRDefault="007D64A5" w:rsidP="00F61293">
      <w:pPr>
        <w:spacing w:after="0" w:line="240" w:lineRule="auto"/>
      </w:pPr>
      <w:r>
        <w:separator/>
      </w:r>
    </w:p>
  </w:endnote>
  <w:endnote w:type="continuationSeparator" w:id="0">
    <w:p w:rsidR="007D64A5" w:rsidRDefault="007D64A5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0B6764" w:rsidRDefault="000B676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458">
          <w:rPr>
            <w:noProof/>
          </w:rPr>
          <w:t>13</w:t>
        </w:r>
        <w:r>
          <w:fldChar w:fldCharType="end"/>
        </w:r>
      </w:p>
    </w:sdtContent>
  </w:sdt>
  <w:p w:rsidR="000B6764" w:rsidRDefault="000B67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4A5" w:rsidRDefault="007D64A5" w:rsidP="00F61293">
      <w:pPr>
        <w:spacing w:after="0" w:line="240" w:lineRule="auto"/>
      </w:pPr>
      <w:r>
        <w:separator/>
      </w:r>
    </w:p>
  </w:footnote>
  <w:footnote w:type="continuationSeparator" w:id="0">
    <w:p w:rsidR="007D64A5" w:rsidRDefault="007D64A5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30C5"/>
    <w:rsid w:val="00004D27"/>
    <w:rsid w:val="00010A1E"/>
    <w:rsid w:val="00016CF0"/>
    <w:rsid w:val="000426A6"/>
    <w:rsid w:val="00061BC8"/>
    <w:rsid w:val="000B6764"/>
    <w:rsid w:val="000C131A"/>
    <w:rsid w:val="000E1364"/>
    <w:rsid w:val="000E5863"/>
    <w:rsid w:val="000E7E61"/>
    <w:rsid w:val="00105821"/>
    <w:rsid w:val="001172CD"/>
    <w:rsid w:val="00145686"/>
    <w:rsid w:val="0018605F"/>
    <w:rsid w:val="001B1634"/>
    <w:rsid w:val="001C7413"/>
    <w:rsid w:val="001D4861"/>
    <w:rsid w:val="001E4540"/>
    <w:rsid w:val="00205C50"/>
    <w:rsid w:val="00227F0A"/>
    <w:rsid w:val="00230CD5"/>
    <w:rsid w:val="002447E9"/>
    <w:rsid w:val="00245556"/>
    <w:rsid w:val="00285D4F"/>
    <w:rsid w:val="0029571F"/>
    <w:rsid w:val="002A6A95"/>
    <w:rsid w:val="002D42B5"/>
    <w:rsid w:val="002E3801"/>
    <w:rsid w:val="00306B72"/>
    <w:rsid w:val="00313B13"/>
    <w:rsid w:val="00362018"/>
    <w:rsid w:val="00362458"/>
    <w:rsid w:val="00371B1F"/>
    <w:rsid w:val="0037458E"/>
    <w:rsid w:val="0038552E"/>
    <w:rsid w:val="00393CC5"/>
    <w:rsid w:val="003A206E"/>
    <w:rsid w:val="003E06B3"/>
    <w:rsid w:val="003F24E4"/>
    <w:rsid w:val="003F29E6"/>
    <w:rsid w:val="004056D8"/>
    <w:rsid w:val="004116D0"/>
    <w:rsid w:val="0041273B"/>
    <w:rsid w:val="00413B8C"/>
    <w:rsid w:val="00414805"/>
    <w:rsid w:val="0043307A"/>
    <w:rsid w:val="00476BCF"/>
    <w:rsid w:val="004807CB"/>
    <w:rsid w:val="00480F21"/>
    <w:rsid w:val="00482F41"/>
    <w:rsid w:val="004A2650"/>
    <w:rsid w:val="004C281B"/>
    <w:rsid w:val="004D3D6A"/>
    <w:rsid w:val="004E7BAE"/>
    <w:rsid w:val="00516B91"/>
    <w:rsid w:val="00525675"/>
    <w:rsid w:val="00532510"/>
    <w:rsid w:val="0053511C"/>
    <w:rsid w:val="005450B9"/>
    <w:rsid w:val="00550482"/>
    <w:rsid w:val="00553D40"/>
    <w:rsid w:val="00555324"/>
    <w:rsid w:val="00570FD7"/>
    <w:rsid w:val="005C226B"/>
    <w:rsid w:val="005D2632"/>
    <w:rsid w:val="0062156D"/>
    <w:rsid w:val="006315D6"/>
    <w:rsid w:val="00641983"/>
    <w:rsid w:val="00661167"/>
    <w:rsid w:val="0066171B"/>
    <w:rsid w:val="00672FDF"/>
    <w:rsid w:val="00694E57"/>
    <w:rsid w:val="006D3239"/>
    <w:rsid w:val="006E0D91"/>
    <w:rsid w:val="006F1E42"/>
    <w:rsid w:val="006F6F1D"/>
    <w:rsid w:val="00723A61"/>
    <w:rsid w:val="00723D73"/>
    <w:rsid w:val="00746A91"/>
    <w:rsid w:val="00790479"/>
    <w:rsid w:val="00793070"/>
    <w:rsid w:val="007A496F"/>
    <w:rsid w:val="007B513B"/>
    <w:rsid w:val="007B57BC"/>
    <w:rsid w:val="007C1096"/>
    <w:rsid w:val="007C68F7"/>
    <w:rsid w:val="007D64A5"/>
    <w:rsid w:val="007F1672"/>
    <w:rsid w:val="0080062F"/>
    <w:rsid w:val="008201B9"/>
    <w:rsid w:val="0082465A"/>
    <w:rsid w:val="00840BC7"/>
    <w:rsid w:val="0085083A"/>
    <w:rsid w:val="0085258F"/>
    <w:rsid w:val="00856D7F"/>
    <w:rsid w:val="00872237"/>
    <w:rsid w:val="008724CB"/>
    <w:rsid w:val="00882E85"/>
    <w:rsid w:val="008950D5"/>
    <w:rsid w:val="008A1785"/>
    <w:rsid w:val="008A5C15"/>
    <w:rsid w:val="008C4EF7"/>
    <w:rsid w:val="008C7AEE"/>
    <w:rsid w:val="008E1BCE"/>
    <w:rsid w:val="009456E6"/>
    <w:rsid w:val="00954D19"/>
    <w:rsid w:val="00957313"/>
    <w:rsid w:val="009616B8"/>
    <w:rsid w:val="00967129"/>
    <w:rsid w:val="00970C9B"/>
    <w:rsid w:val="00973B95"/>
    <w:rsid w:val="00993061"/>
    <w:rsid w:val="009A044E"/>
    <w:rsid w:val="009A18A1"/>
    <w:rsid w:val="009B4BB5"/>
    <w:rsid w:val="009C5D0B"/>
    <w:rsid w:val="009E0E6D"/>
    <w:rsid w:val="009E5F89"/>
    <w:rsid w:val="009F225F"/>
    <w:rsid w:val="009F7E91"/>
    <w:rsid w:val="00A02610"/>
    <w:rsid w:val="00A02696"/>
    <w:rsid w:val="00A03B0F"/>
    <w:rsid w:val="00A1022B"/>
    <w:rsid w:val="00A14A3B"/>
    <w:rsid w:val="00A26CB8"/>
    <w:rsid w:val="00A46396"/>
    <w:rsid w:val="00A7313A"/>
    <w:rsid w:val="00A94936"/>
    <w:rsid w:val="00AA2154"/>
    <w:rsid w:val="00AC3EA2"/>
    <w:rsid w:val="00AC435A"/>
    <w:rsid w:val="00AF7165"/>
    <w:rsid w:val="00B06E64"/>
    <w:rsid w:val="00B07CFF"/>
    <w:rsid w:val="00B402CF"/>
    <w:rsid w:val="00B646A8"/>
    <w:rsid w:val="00B77A0A"/>
    <w:rsid w:val="00B901EA"/>
    <w:rsid w:val="00B921AE"/>
    <w:rsid w:val="00BA138B"/>
    <w:rsid w:val="00BB0708"/>
    <w:rsid w:val="00BE1747"/>
    <w:rsid w:val="00BE71F8"/>
    <w:rsid w:val="00BF2C2A"/>
    <w:rsid w:val="00BF437F"/>
    <w:rsid w:val="00C15A40"/>
    <w:rsid w:val="00C62504"/>
    <w:rsid w:val="00C64540"/>
    <w:rsid w:val="00C83357"/>
    <w:rsid w:val="00CB1C71"/>
    <w:rsid w:val="00CC2FE1"/>
    <w:rsid w:val="00CD0752"/>
    <w:rsid w:val="00CD7220"/>
    <w:rsid w:val="00CE5CD1"/>
    <w:rsid w:val="00CF5EE4"/>
    <w:rsid w:val="00D066F7"/>
    <w:rsid w:val="00D316F0"/>
    <w:rsid w:val="00D451A9"/>
    <w:rsid w:val="00D53315"/>
    <w:rsid w:val="00D65732"/>
    <w:rsid w:val="00D759DE"/>
    <w:rsid w:val="00D8280C"/>
    <w:rsid w:val="00D92A60"/>
    <w:rsid w:val="00D95EE5"/>
    <w:rsid w:val="00DB668E"/>
    <w:rsid w:val="00E07432"/>
    <w:rsid w:val="00E15FF6"/>
    <w:rsid w:val="00E25A68"/>
    <w:rsid w:val="00E35BD8"/>
    <w:rsid w:val="00E45EEF"/>
    <w:rsid w:val="00E55AEC"/>
    <w:rsid w:val="00E80FA9"/>
    <w:rsid w:val="00E813C8"/>
    <w:rsid w:val="00E81533"/>
    <w:rsid w:val="00EA24E1"/>
    <w:rsid w:val="00EB078C"/>
    <w:rsid w:val="00EB2AEC"/>
    <w:rsid w:val="00EB3C77"/>
    <w:rsid w:val="00ED4054"/>
    <w:rsid w:val="00F21A81"/>
    <w:rsid w:val="00F251A8"/>
    <w:rsid w:val="00F257D4"/>
    <w:rsid w:val="00F3322F"/>
    <w:rsid w:val="00F37192"/>
    <w:rsid w:val="00F402C2"/>
    <w:rsid w:val="00F61293"/>
    <w:rsid w:val="00F70F0D"/>
    <w:rsid w:val="00FA215C"/>
    <w:rsid w:val="00FC4A32"/>
    <w:rsid w:val="00FC4BF9"/>
    <w:rsid w:val="00FC6328"/>
    <w:rsid w:val="00FD78EB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D2A1A-3634-4CBB-879D-362DD2CC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54;&#1073;&#1097;&#1077;&#1089;&#1090;&#1074;&#1086;&#1079;&#1085;&#1072;&#1085;&#1080;&#1077;_9%20&#1082;&#1083;&#1072;&#1089;&#1089;_12.11.2019-09.12.2019\&#1044;&#1080;&#1072;&#1075;&#1085;&#1086;&#1089;&#1090;&#1080;&#1095;&#1077;&#1089;&#1082;&#1072;&#1103;%20&#1088;&#1072;&#1073;&#1086;&#1090;&#1072;%20&#1087;&#1086;%20&#1086;&#1073;&#1097;&#1077;&#1089;&#1090;&#1074;&#1086;&#1079;&#1085;&#1072;&#1085;&#1080;&#1102;%20&#1074;%209%20&#1082;&#1083;&#1072;&#1089;&#1089;&#1077;,%20&#1088;&#1077;&#1079;&#1091;&#1083;&#1100;&#1090;&#1072;&#1090;&#1099;%20(18.12.2019%2010-46)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54;&#1073;&#1097;&#1077;&#1089;&#1090;&#1074;&#1086;&#1079;&#1085;&#1072;&#1085;&#1080;&#1077;_9%20&#1082;&#1083;&#1072;&#1089;&#1089;_12.11.2019-09.12.2019\&#1044;&#1080;&#1072;&#1075;&#1085;&#1086;&#1089;&#1090;&#1080;&#1095;&#1077;&#1089;&#1082;&#1072;&#1103;%20&#1088;&#1072;&#1073;&#1086;&#1090;&#1072;%20&#1087;&#1086;%20&#1086;&#1073;&#1097;&#1077;&#1089;&#1090;&#1074;&#1086;&#1079;&#1085;&#1072;&#1085;&#1080;&#1102;%20&#1074;%209%20&#1082;&#1083;&#1072;&#1089;&#1089;&#1077;,%20&#1088;&#1077;&#1079;&#1091;&#1083;&#1100;&#1090;&#1072;&#1090;&#1099;%20(18.12.2019%2010-46)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 по Сургутскому району - 66,86%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обществознанию в 9 классе, результаты (18.12.2019 10-46).xlsx]Page 1'!$E$939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обществознанию в 9 классе, результаты (18.12.2019 10-46).xlsx]Page 1'!$D$940:$D$962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обществознанию в 9 классе, результаты (18.12.2019 10-46).xlsx]Page 1'!$E$940:$E$962</c:f>
              <c:numCache>
                <c:formatCode>0.00</c:formatCode>
                <c:ptCount val="23"/>
                <c:pt idx="0">
                  <c:v>68.913043478260875</c:v>
                </c:pt>
                <c:pt idx="1">
                  <c:v>65.478260869565219</c:v>
                </c:pt>
                <c:pt idx="2">
                  <c:v>56.217391304347828</c:v>
                </c:pt>
                <c:pt idx="3">
                  <c:v>59.391304347826086</c:v>
                </c:pt>
                <c:pt idx="4">
                  <c:v>77.217391304347842</c:v>
                </c:pt>
                <c:pt idx="5">
                  <c:v>66.043478260869563</c:v>
                </c:pt>
                <c:pt idx="6">
                  <c:v>71.739130434782609</c:v>
                </c:pt>
                <c:pt idx="7">
                  <c:v>59.739130434782609</c:v>
                </c:pt>
                <c:pt idx="8">
                  <c:v>58.478260869565219</c:v>
                </c:pt>
                <c:pt idx="9">
                  <c:v>66.521739130434781</c:v>
                </c:pt>
                <c:pt idx="10">
                  <c:v>67.217391304347828</c:v>
                </c:pt>
                <c:pt idx="11">
                  <c:v>58.782608695652172</c:v>
                </c:pt>
                <c:pt idx="12">
                  <c:v>65</c:v>
                </c:pt>
                <c:pt idx="13">
                  <c:v>67.608695652173907</c:v>
                </c:pt>
                <c:pt idx="14">
                  <c:v>55.043478260869563</c:v>
                </c:pt>
                <c:pt idx="15">
                  <c:v>81.130434782608702</c:v>
                </c:pt>
                <c:pt idx="16">
                  <c:v>57.826086956521742</c:v>
                </c:pt>
                <c:pt idx="17">
                  <c:v>63.652173913043477</c:v>
                </c:pt>
                <c:pt idx="18">
                  <c:v>78.565217391304344</c:v>
                </c:pt>
                <c:pt idx="19">
                  <c:v>85.347826086956516</c:v>
                </c:pt>
                <c:pt idx="20">
                  <c:v>57.695652173913047</c:v>
                </c:pt>
                <c:pt idx="21" formatCode="General">
                  <c:v>66.86</c:v>
                </c:pt>
                <c:pt idx="22" formatCode="General">
                  <c:v>65.400000000000006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0C-4731-A41A-63A51D57F1D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82000287"/>
        <c:axId val="2082005695"/>
      </c:barChart>
      <c:catAx>
        <c:axId val="208200028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2005695"/>
        <c:crosses val="autoZero"/>
        <c:auto val="1"/>
        <c:lblAlgn val="ctr"/>
        <c:lblOffset val="100"/>
        <c:noMultiLvlLbl val="0"/>
      </c:catAx>
      <c:valAx>
        <c:axId val="20820056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200028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по Сургутскому району - 15, 38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обществознанию в 9 классе, результаты (18.12.2019 10-46).xlsx]Page 1'!$E$965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обществознанию в 9 классе, результаты (18.12.2019 10-46).xlsx]Page 1'!$D$966:$D$988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обществознанию в 9 классе, результаты (18.12.2019 10-46).xlsx]Page 1'!$E$966:$E$988</c:f>
              <c:numCache>
                <c:formatCode>General</c:formatCode>
                <c:ptCount val="23"/>
                <c:pt idx="0">
                  <c:v>15.85</c:v>
                </c:pt>
                <c:pt idx="1">
                  <c:v>15.06</c:v>
                </c:pt>
                <c:pt idx="2">
                  <c:v>12.93</c:v>
                </c:pt>
                <c:pt idx="3">
                  <c:v>13.66</c:v>
                </c:pt>
                <c:pt idx="4">
                  <c:v>17.760000000000002</c:v>
                </c:pt>
                <c:pt idx="5">
                  <c:v>15.19</c:v>
                </c:pt>
                <c:pt idx="6">
                  <c:v>16.5</c:v>
                </c:pt>
                <c:pt idx="7">
                  <c:v>13.74</c:v>
                </c:pt>
                <c:pt idx="8">
                  <c:v>13.45</c:v>
                </c:pt>
                <c:pt idx="9">
                  <c:v>15.3</c:v>
                </c:pt>
                <c:pt idx="10">
                  <c:v>15.46</c:v>
                </c:pt>
                <c:pt idx="11">
                  <c:v>13.52</c:v>
                </c:pt>
                <c:pt idx="12">
                  <c:v>14.95</c:v>
                </c:pt>
                <c:pt idx="13">
                  <c:v>15.55</c:v>
                </c:pt>
                <c:pt idx="14">
                  <c:v>12.66</c:v>
                </c:pt>
                <c:pt idx="15">
                  <c:v>18.66</c:v>
                </c:pt>
                <c:pt idx="16">
                  <c:v>13.3</c:v>
                </c:pt>
                <c:pt idx="17">
                  <c:v>14.64</c:v>
                </c:pt>
                <c:pt idx="18">
                  <c:v>18.07</c:v>
                </c:pt>
                <c:pt idx="19">
                  <c:v>19.63</c:v>
                </c:pt>
                <c:pt idx="20">
                  <c:v>13.27</c:v>
                </c:pt>
                <c:pt idx="21">
                  <c:v>15.38</c:v>
                </c:pt>
                <c:pt idx="22">
                  <c:v>15.04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ACF-455E-9B3F-380EBB1D39F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51842159"/>
        <c:axId val="1951842575"/>
      </c:barChart>
      <c:catAx>
        <c:axId val="19518421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1842575"/>
        <c:crosses val="autoZero"/>
        <c:auto val="1"/>
        <c:lblAlgn val="ctr"/>
        <c:lblOffset val="100"/>
        <c:noMultiLvlLbl val="0"/>
      </c:catAx>
      <c:valAx>
        <c:axId val="195184257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184215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Лист1!$A$2:$A$23</c:f>
              <c:numCache>
                <c:formatCode>General</c:formatCode>
                <c:ptCount val="22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  <c:pt idx="14">
                  <c:v>16</c:v>
                </c:pt>
                <c:pt idx="15">
                  <c:v>17</c:v>
                </c:pt>
                <c:pt idx="16">
                  <c:v>18</c:v>
                </c:pt>
                <c:pt idx="17">
                  <c:v>19</c:v>
                </c:pt>
                <c:pt idx="18">
                  <c:v>20</c:v>
                </c:pt>
                <c:pt idx="19">
                  <c:v>21</c:v>
                </c:pt>
                <c:pt idx="20">
                  <c:v>22</c:v>
                </c:pt>
                <c:pt idx="21">
                  <c:v>23</c:v>
                </c:pt>
              </c:numCache>
            </c:numRef>
          </c:cat>
          <c:val>
            <c:numRef>
              <c:f>Лист1!$B$2:$B$23</c:f>
              <c:numCache>
                <c:formatCode>General</c:formatCode>
                <c:ptCount val="22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  <c:pt idx="4">
                  <c:v>8</c:v>
                </c:pt>
                <c:pt idx="5">
                  <c:v>10</c:v>
                </c:pt>
                <c:pt idx="6">
                  <c:v>13</c:v>
                </c:pt>
                <c:pt idx="7">
                  <c:v>24</c:v>
                </c:pt>
                <c:pt idx="8">
                  <c:v>34</c:v>
                </c:pt>
                <c:pt idx="9">
                  <c:v>45</c:v>
                </c:pt>
                <c:pt idx="10">
                  <c:v>69</c:v>
                </c:pt>
                <c:pt idx="11">
                  <c:v>62</c:v>
                </c:pt>
                <c:pt idx="12">
                  <c:v>76</c:v>
                </c:pt>
                <c:pt idx="13">
                  <c:v>82</c:v>
                </c:pt>
                <c:pt idx="14">
                  <c:v>99</c:v>
                </c:pt>
                <c:pt idx="15">
                  <c:v>72</c:v>
                </c:pt>
                <c:pt idx="16">
                  <c:v>83</c:v>
                </c:pt>
                <c:pt idx="17">
                  <c:v>65</c:v>
                </c:pt>
                <c:pt idx="18">
                  <c:v>77</c:v>
                </c:pt>
                <c:pt idx="19">
                  <c:v>35</c:v>
                </c:pt>
                <c:pt idx="20">
                  <c:v>23</c:v>
                </c:pt>
                <c:pt idx="21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72480"/>
        <c:axId val="51486720"/>
      </c:lineChart>
      <c:catAx>
        <c:axId val="13237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86720"/>
        <c:crosses val="autoZero"/>
        <c:auto val="1"/>
        <c:lblAlgn val="ctr"/>
        <c:lblOffset val="100"/>
        <c:noMultiLvlLbl val="0"/>
      </c:catAx>
      <c:valAx>
        <c:axId val="5148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37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60.92</c:v>
                </c:pt>
                <c:pt idx="1">
                  <c:v>34.92</c:v>
                </c:pt>
                <c:pt idx="2">
                  <c:v>4.16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57.4</c:v>
                </c:pt>
                <c:pt idx="1">
                  <c:v>37.700000000000003</c:v>
                </c:pt>
                <c:pt idx="2">
                  <c:v>4.9000000000000004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349568"/>
        <c:axId val="51496064"/>
      </c:barChart>
      <c:catAx>
        <c:axId val="9834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064"/>
        <c:crosses val="autoZero"/>
        <c:auto val="1"/>
        <c:lblAlgn val="ctr"/>
        <c:lblOffset val="100"/>
        <c:noMultiLvlLbl val="0"/>
      </c:catAx>
      <c:valAx>
        <c:axId val="5149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834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15.43</c:v>
                </c:pt>
                <c:pt idx="1">
                  <c:v>14.54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15.02</c:v>
                </c:pt>
                <c:pt idx="1">
                  <c:v>15.2</c:v>
                </c:pt>
                <c:pt idx="2">
                  <c:v>14.67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2476928"/>
        <c:axId val="51497792"/>
      </c:barChart>
      <c:catAx>
        <c:axId val="5247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7792"/>
        <c:crosses val="autoZero"/>
        <c:auto val="1"/>
        <c:lblAlgn val="ctr"/>
        <c:lblOffset val="100"/>
        <c:noMultiLvlLbl val="0"/>
      </c:catAx>
      <c:valAx>
        <c:axId val="5149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Лист1!$A$2:$A$22</c:f>
              <c:numCache>
                <c:formatCode>General</c:formatCode>
                <c:ptCount val="21"/>
                <c:pt idx="0">
                  <c:v>1</c:v>
                </c:pt>
                <c:pt idx="1">
                  <c:v>2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19</c:v>
                </c:pt>
                <c:pt idx="13">
                  <c:v>21</c:v>
                </c:pt>
                <c:pt idx="14">
                  <c:v>24</c:v>
                </c:pt>
                <c:pt idx="15">
                  <c:v>26</c:v>
                </c:pt>
                <c:pt idx="16">
                  <c:v>30</c:v>
                </c:pt>
                <c:pt idx="17">
                  <c:v>31</c:v>
                </c:pt>
                <c:pt idx="18">
                  <c:v>32</c:v>
                </c:pt>
                <c:pt idx="19">
                  <c:v>34</c:v>
                </c:pt>
                <c:pt idx="20">
                  <c:v>42</c:v>
                </c:pt>
              </c:numCache>
            </c:num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15.56</c:v>
                </c:pt>
                <c:pt idx="1">
                  <c:v>15.1</c:v>
                </c:pt>
                <c:pt idx="2">
                  <c:v>18.079999999999998</c:v>
                </c:pt>
                <c:pt idx="3">
                  <c:v>15.2</c:v>
                </c:pt>
                <c:pt idx="4">
                  <c:v>14.05</c:v>
                </c:pt>
                <c:pt idx="5">
                  <c:v>10.14</c:v>
                </c:pt>
                <c:pt idx="6">
                  <c:v>18.72</c:v>
                </c:pt>
                <c:pt idx="7">
                  <c:v>15.38</c:v>
                </c:pt>
                <c:pt idx="8">
                  <c:v>15.77</c:v>
                </c:pt>
                <c:pt idx="9">
                  <c:v>13.53</c:v>
                </c:pt>
                <c:pt idx="10">
                  <c:v>19.36</c:v>
                </c:pt>
                <c:pt idx="11">
                  <c:v>13.27</c:v>
                </c:pt>
                <c:pt idx="12">
                  <c:v>15.47</c:v>
                </c:pt>
                <c:pt idx="13">
                  <c:v>13.67</c:v>
                </c:pt>
                <c:pt idx="14">
                  <c:v>14.09</c:v>
                </c:pt>
                <c:pt idx="15">
                  <c:v>14.64</c:v>
                </c:pt>
                <c:pt idx="16">
                  <c:v>15.95</c:v>
                </c:pt>
                <c:pt idx="17">
                  <c:v>14.27</c:v>
                </c:pt>
                <c:pt idx="18">
                  <c:v>14.79</c:v>
                </c:pt>
                <c:pt idx="19">
                  <c:v>16.5</c:v>
                </c:pt>
                <c:pt idx="20">
                  <c:v>18.670000000000002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6560640"/>
        <c:axId val="51499520"/>
      </c:barChart>
      <c:catAx>
        <c:axId val="9656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20"/>
        <c:crosses val="autoZero"/>
        <c:auto val="1"/>
        <c:lblAlgn val="ctr"/>
        <c:lblOffset val="100"/>
        <c:noMultiLvlLbl val="0"/>
      </c:catAx>
      <c:valAx>
        <c:axId val="5149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56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51130242837982"/>
          <c:y val="6.0171437994334477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15.86</c:v>
                </c:pt>
                <c:pt idx="1">
                  <c:v>15.07</c:v>
                </c:pt>
                <c:pt idx="2">
                  <c:v>12.82</c:v>
                </c:pt>
                <c:pt idx="3">
                  <c:v>13.67</c:v>
                </c:pt>
                <c:pt idx="4">
                  <c:v>17.77</c:v>
                </c:pt>
                <c:pt idx="5">
                  <c:v>15.2</c:v>
                </c:pt>
                <c:pt idx="6">
                  <c:v>16.5</c:v>
                </c:pt>
                <c:pt idx="7">
                  <c:v>13.75</c:v>
                </c:pt>
                <c:pt idx="8">
                  <c:v>13.11</c:v>
                </c:pt>
                <c:pt idx="9">
                  <c:v>15.38</c:v>
                </c:pt>
                <c:pt idx="10">
                  <c:v>15.47</c:v>
                </c:pt>
                <c:pt idx="11">
                  <c:v>13.53</c:v>
                </c:pt>
                <c:pt idx="12">
                  <c:v>14.96</c:v>
                </c:pt>
                <c:pt idx="13">
                  <c:v>15.56</c:v>
                </c:pt>
                <c:pt idx="14">
                  <c:v>12.67</c:v>
                </c:pt>
                <c:pt idx="15">
                  <c:v>18.670000000000002</c:v>
                </c:pt>
                <c:pt idx="16">
                  <c:v>13.3</c:v>
                </c:pt>
                <c:pt idx="17">
                  <c:v>14.54</c:v>
                </c:pt>
                <c:pt idx="18">
                  <c:v>18.079999999999998</c:v>
                </c:pt>
                <c:pt idx="19">
                  <c:v>19.64</c:v>
                </c:pt>
                <c:pt idx="20">
                  <c:v>13.28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076-4DD1-A459-78AE19E2652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1745408"/>
        <c:axId val="51501248"/>
      </c:barChart>
      <c:catAx>
        <c:axId val="81745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51501248"/>
        <c:crosses val="autoZero"/>
        <c:auto val="1"/>
        <c:lblAlgn val="ctr"/>
        <c:lblOffset val="100"/>
        <c:noMultiLvlLbl val="0"/>
      </c:catAx>
      <c:valAx>
        <c:axId val="515012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81745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0.13333</cdr:x>
      <cdr:y>0.21777</cdr:y>
    </cdr:from>
    <cdr:to>
      <cdr:x>1</cdr:x>
      <cdr:y>0.23496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906780" y="723900"/>
          <a:ext cx="5894070" cy="5715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0.85271</cdr:x>
      <cdr:y>0.06304</cdr:y>
    </cdr:from>
    <cdr:to>
      <cdr:x>0.91783</cdr:x>
      <cdr:y>0.18625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5238750" y="209550"/>
          <a:ext cx="400050" cy="40957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0.09229</cdr:x>
      <cdr:y>0.29758</cdr:y>
    </cdr:from>
    <cdr:to>
      <cdr:x>1</cdr:x>
      <cdr:y>0.29758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638175" y="819150"/>
          <a:ext cx="605790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0.78497</cdr:x>
      <cdr:y>0.10381</cdr:y>
    </cdr:from>
    <cdr:to>
      <cdr:x>0.90343</cdr:x>
      <cdr:y>0.24567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5238750" y="285750"/>
          <a:ext cx="790575" cy="39052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0.25152</cdr:x>
      <cdr:y>0.45767</cdr:y>
    </cdr:from>
    <cdr:to>
      <cdr:x>0.32989</cdr:x>
      <cdr:y>0.45767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1527679" y="941618"/>
          <a:ext cx="476002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0.48572</cdr:x>
      <cdr:y>0.20834</cdr:y>
    </cdr:from>
    <cdr:to>
      <cdr:x>0.53745</cdr:x>
      <cdr:y>0.20834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2950176" y="428648"/>
          <a:ext cx="31419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50B52-7DB7-4314-B98E-85283E1E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</Pages>
  <Words>5525</Words>
  <Characters>31493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34</cp:revision>
  <cp:lastPrinted>2020-02-17T11:09:00Z</cp:lastPrinted>
  <dcterms:created xsi:type="dcterms:W3CDTF">2020-01-28T06:57:00Z</dcterms:created>
  <dcterms:modified xsi:type="dcterms:W3CDTF">2020-02-17T11:11:00Z</dcterms:modified>
</cp:coreProperties>
</file>